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FB" w:rsidRPr="000A1A20" w:rsidRDefault="00D73020" w:rsidP="007D7980">
      <w:pPr>
        <w:jc w:val="center"/>
        <w:rPr>
          <w:b/>
          <w:sz w:val="32"/>
          <w:szCs w:val="32"/>
        </w:rPr>
      </w:pPr>
      <w:r w:rsidRPr="000A1A20">
        <w:rPr>
          <w:b/>
          <w:sz w:val="32"/>
          <w:szCs w:val="32"/>
        </w:rPr>
        <w:t>PITANJA</w:t>
      </w:r>
      <w:r w:rsidR="00085CED">
        <w:rPr>
          <w:b/>
          <w:sz w:val="32"/>
          <w:szCs w:val="32"/>
        </w:rPr>
        <w:t xml:space="preserve"> I ODGOVORI 3.2</w:t>
      </w:r>
      <w:r w:rsidR="00040AE0" w:rsidRPr="000A1A20">
        <w:rPr>
          <w:b/>
          <w:sz w:val="32"/>
          <w:szCs w:val="32"/>
        </w:rPr>
        <w:t>.2021.-</w:t>
      </w:r>
      <w:r w:rsidR="00085CED">
        <w:rPr>
          <w:b/>
          <w:sz w:val="32"/>
          <w:szCs w:val="32"/>
        </w:rPr>
        <w:t>9</w:t>
      </w:r>
      <w:r w:rsidR="00040AE0" w:rsidRPr="000A1A20">
        <w:rPr>
          <w:b/>
          <w:sz w:val="32"/>
          <w:szCs w:val="32"/>
        </w:rPr>
        <w:t>.2.2021.</w:t>
      </w:r>
    </w:p>
    <w:p w:rsidR="007D7980" w:rsidRDefault="00A10A54" w:rsidP="007D7980">
      <w:pPr>
        <w:jc w:val="center"/>
        <w:rPr>
          <w:b/>
          <w:sz w:val="28"/>
          <w:szCs w:val="28"/>
        </w:rPr>
      </w:pPr>
      <w:hyperlink r:id="rId8" w:history="1">
        <w:r w:rsidR="007D7980" w:rsidRPr="000C37B3">
          <w:rPr>
            <w:rStyle w:val="Hyperlink"/>
            <w:b/>
            <w:sz w:val="28"/>
            <w:szCs w:val="28"/>
          </w:rPr>
          <w:t>https://min-kulture.gov.hr/?id=20492</w:t>
        </w:r>
      </w:hyperlink>
      <w:r w:rsidR="007D7980">
        <w:rPr>
          <w:b/>
          <w:sz w:val="28"/>
          <w:szCs w:val="28"/>
        </w:rPr>
        <w:t xml:space="preserve">, </w:t>
      </w:r>
      <w:hyperlink r:id="rId9" w:history="1">
        <w:r w:rsidR="007D7980" w:rsidRPr="000C37B3">
          <w:rPr>
            <w:rStyle w:val="Hyperlink"/>
            <w:b/>
            <w:sz w:val="28"/>
            <w:szCs w:val="28"/>
          </w:rPr>
          <w:t>www.strukturnifondovi.hr</w:t>
        </w:r>
      </w:hyperlink>
    </w:p>
    <w:p w:rsidR="000A1A20" w:rsidRDefault="000A1A20" w:rsidP="007D7980">
      <w:pPr>
        <w:jc w:val="center"/>
        <w:rPr>
          <w:b/>
          <w:sz w:val="28"/>
          <w:szCs w:val="28"/>
        </w:rPr>
      </w:pPr>
    </w:p>
    <w:p w:rsidR="007D7980" w:rsidRPr="000A1A20" w:rsidRDefault="007D7980" w:rsidP="007D7980">
      <w:pPr>
        <w:rPr>
          <w:b/>
          <w:sz w:val="28"/>
          <w:szCs w:val="28"/>
        </w:rPr>
      </w:pPr>
      <w:r w:rsidRPr="000A1A20">
        <w:rPr>
          <w:b/>
          <w:sz w:val="28"/>
          <w:szCs w:val="28"/>
        </w:rPr>
        <w:t>FOND: Fond solidarnosti Europske unije</w:t>
      </w:r>
    </w:p>
    <w:p w:rsidR="007D7980" w:rsidRPr="000A1A20" w:rsidRDefault="007D7980" w:rsidP="007D7980">
      <w:pPr>
        <w:rPr>
          <w:b/>
          <w:sz w:val="28"/>
          <w:szCs w:val="28"/>
        </w:rPr>
      </w:pPr>
      <w:r w:rsidRPr="000A1A20">
        <w:rPr>
          <w:b/>
          <w:sz w:val="28"/>
          <w:szCs w:val="28"/>
        </w:rPr>
        <w:t>PROGRAM: Provedba mjera zaštite kulturne baštine oštećene u potresu 22. ožujka 2020. godine na području Grada Zagreba, Krapinsko-zagorske i Zagrebačke županije</w:t>
      </w:r>
    </w:p>
    <w:p w:rsidR="007D7980" w:rsidRPr="000A1A20" w:rsidRDefault="007D7980" w:rsidP="007D7980">
      <w:pPr>
        <w:rPr>
          <w:b/>
          <w:sz w:val="28"/>
          <w:szCs w:val="28"/>
        </w:rPr>
      </w:pPr>
      <w:r w:rsidRPr="000A1A20">
        <w:rPr>
          <w:b/>
          <w:sz w:val="28"/>
          <w:szCs w:val="28"/>
        </w:rPr>
        <w:t>BROJ POZIVA:</w:t>
      </w:r>
      <w:r w:rsidR="00FB7D1A">
        <w:rPr>
          <w:b/>
          <w:sz w:val="28"/>
          <w:szCs w:val="28"/>
        </w:rPr>
        <w:t xml:space="preserve"> 612-05/21-01/0147</w:t>
      </w:r>
    </w:p>
    <w:p w:rsidR="007D7980" w:rsidRPr="000A1A20" w:rsidRDefault="007D7980" w:rsidP="007D7980">
      <w:pPr>
        <w:rPr>
          <w:b/>
          <w:sz w:val="28"/>
          <w:szCs w:val="28"/>
        </w:rPr>
      </w:pPr>
      <w:r w:rsidRPr="000A1A20">
        <w:rPr>
          <w:b/>
          <w:sz w:val="28"/>
          <w:szCs w:val="28"/>
        </w:rPr>
        <w:t>TIP NATJEČAJA: otvoreni poziv</w:t>
      </w:r>
    </w:p>
    <w:p w:rsidR="007D7980" w:rsidRPr="000A1A20" w:rsidRDefault="007D7980" w:rsidP="007D7980">
      <w:pPr>
        <w:rPr>
          <w:b/>
          <w:sz w:val="28"/>
          <w:szCs w:val="28"/>
        </w:rPr>
      </w:pPr>
      <w:r w:rsidRPr="000A1A20">
        <w:rPr>
          <w:b/>
          <w:sz w:val="28"/>
          <w:szCs w:val="28"/>
        </w:rPr>
        <w:t>MODALITET: trajni do isteka sredstava</w:t>
      </w:r>
    </w:p>
    <w:p w:rsidR="007D7980" w:rsidRPr="000A1A20" w:rsidRDefault="007D7980" w:rsidP="007D7980">
      <w:pPr>
        <w:rPr>
          <w:b/>
          <w:sz w:val="28"/>
          <w:szCs w:val="28"/>
        </w:rPr>
      </w:pPr>
      <w:r w:rsidRPr="000A1A20">
        <w:rPr>
          <w:b/>
          <w:sz w:val="28"/>
          <w:szCs w:val="28"/>
        </w:rPr>
        <w:t>NACIONALNO KOORDINACIJSKO TIJELO: Ministarstvo prostornog uređenja, graditeljstva i državne imovine</w:t>
      </w:r>
    </w:p>
    <w:p w:rsidR="007D7980" w:rsidRPr="000A1A20" w:rsidRDefault="007D7980" w:rsidP="007D7980">
      <w:pPr>
        <w:rPr>
          <w:b/>
          <w:sz w:val="28"/>
          <w:szCs w:val="28"/>
        </w:rPr>
      </w:pPr>
      <w:r w:rsidRPr="000A1A20">
        <w:rPr>
          <w:b/>
          <w:sz w:val="28"/>
          <w:szCs w:val="28"/>
        </w:rPr>
        <w:t>ROK ZA PODNOŠENJE PROJEKTNIH PRIJEDLOGA</w:t>
      </w:r>
      <w:r w:rsidR="00203D81">
        <w:rPr>
          <w:b/>
          <w:sz w:val="28"/>
          <w:szCs w:val="28"/>
        </w:rPr>
        <w:t>:</w:t>
      </w:r>
      <w:r w:rsidRPr="000A1A20">
        <w:rPr>
          <w:b/>
          <w:sz w:val="28"/>
          <w:szCs w:val="28"/>
        </w:rPr>
        <w:t xml:space="preserve"> 31.05.2022.</w:t>
      </w:r>
    </w:p>
    <w:p w:rsidR="007D7980" w:rsidRDefault="000A1A20" w:rsidP="000A1A20">
      <w:pPr>
        <w:rPr>
          <w:b/>
          <w:sz w:val="28"/>
          <w:szCs w:val="28"/>
        </w:rPr>
      </w:pPr>
      <w:r w:rsidRPr="000A1A20">
        <w:rPr>
          <w:b/>
          <w:sz w:val="28"/>
          <w:szCs w:val="28"/>
        </w:rPr>
        <w:t xml:space="preserve">ROK ZA ODGOVOR NA PITANJE: 7 dana od zaprimanja </w:t>
      </w:r>
    </w:p>
    <w:p w:rsidR="00203D81" w:rsidRPr="000A1A20" w:rsidRDefault="00203D81" w:rsidP="000A1A20">
      <w:pPr>
        <w:rPr>
          <w:b/>
          <w:sz w:val="28"/>
          <w:szCs w:val="28"/>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Pr="00AD4C2D" w:rsidRDefault="000A1A20">
      <w:pPr>
        <w:rPr>
          <w:b/>
        </w:rPr>
      </w:pPr>
    </w:p>
    <w:tbl>
      <w:tblPr>
        <w:tblStyle w:val="TableGrid"/>
        <w:tblpPr w:leftFromText="180" w:rightFromText="180" w:vertAnchor="text" w:tblpY="1"/>
        <w:tblOverlap w:val="never"/>
        <w:tblW w:w="15388" w:type="dxa"/>
        <w:tblLook w:val="04A0" w:firstRow="1" w:lastRow="0" w:firstColumn="1" w:lastColumn="0" w:noHBand="0" w:noVBand="1"/>
      </w:tblPr>
      <w:tblGrid>
        <w:gridCol w:w="7694"/>
        <w:gridCol w:w="7694"/>
      </w:tblGrid>
      <w:tr w:rsidR="005D5C4F" w:rsidRPr="00D62C11" w:rsidTr="00674DF7">
        <w:tc>
          <w:tcPr>
            <w:tcW w:w="7694" w:type="dxa"/>
          </w:tcPr>
          <w:p w:rsidR="005D5C4F" w:rsidRDefault="00B30237" w:rsidP="007F2F29">
            <w:pPr>
              <w:jc w:val="both"/>
              <w:rPr>
                <w:rFonts w:cstheme="minorHAnsi"/>
              </w:rPr>
            </w:pPr>
            <w:r>
              <w:rPr>
                <w:rFonts w:cstheme="minorHAnsi"/>
              </w:rPr>
              <w:lastRenderedPageBreak/>
              <w:t xml:space="preserve">Zgrada je pod spomeničkom </w:t>
            </w:r>
            <w:r w:rsidRPr="00B30237">
              <w:rPr>
                <w:rFonts w:cstheme="minorHAnsi"/>
              </w:rPr>
              <w:t>zaštitom i izgrađena</w:t>
            </w:r>
            <w:r>
              <w:rPr>
                <w:rFonts w:cstheme="minorHAnsi"/>
              </w:rPr>
              <w:t xml:space="preserve"> je</w:t>
            </w:r>
            <w:r w:rsidRPr="00B30237">
              <w:rPr>
                <w:rFonts w:cstheme="minorHAnsi"/>
              </w:rPr>
              <w:t xml:space="preserve"> u </w:t>
            </w:r>
            <w:r>
              <w:rPr>
                <w:rFonts w:cstheme="minorHAnsi"/>
              </w:rPr>
              <w:t xml:space="preserve">19. stoljeću. U potresu 2020. </w:t>
            </w:r>
            <w:r w:rsidRPr="00B30237">
              <w:rPr>
                <w:rFonts w:cstheme="minorHAnsi"/>
              </w:rPr>
              <w:t xml:space="preserve"> pretrpjela</w:t>
            </w:r>
            <w:r>
              <w:rPr>
                <w:rFonts w:cstheme="minorHAnsi"/>
              </w:rPr>
              <w:t xml:space="preserve"> je</w:t>
            </w:r>
            <w:r w:rsidRPr="00B30237">
              <w:rPr>
                <w:rFonts w:cstheme="minorHAnsi"/>
              </w:rPr>
              <w:t xml:space="preserve"> dosta oštećenja i </w:t>
            </w:r>
            <w:r>
              <w:rPr>
                <w:rFonts w:cstheme="minorHAnsi"/>
              </w:rPr>
              <w:t>obavljen</w:t>
            </w:r>
            <w:r w:rsidRPr="00B30237">
              <w:rPr>
                <w:rFonts w:cstheme="minorHAnsi"/>
              </w:rPr>
              <w:t xml:space="preserve"> je pregled zgrade. U međuvremenu drugi potres pod kraj prošle godine nanio je nova oštećenja zgradi</w:t>
            </w:r>
            <w:r>
              <w:rPr>
                <w:rFonts w:cstheme="minorHAnsi"/>
              </w:rPr>
              <w:t xml:space="preserve">. </w:t>
            </w:r>
            <w:r w:rsidRPr="00B30237">
              <w:rPr>
                <w:rFonts w:cstheme="minorHAnsi"/>
              </w:rPr>
              <w:t>Naknadni pregle</w:t>
            </w:r>
            <w:r>
              <w:rPr>
                <w:rFonts w:cstheme="minorHAnsi"/>
              </w:rPr>
              <w:t xml:space="preserve">d je obavljen i očekujemo nalaz. </w:t>
            </w:r>
            <w:r w:rsidRPr="00B30237">
              <w:rPr>
                <w:rFonts w:cstheme="minorHAnsi"/>
              </w:rPr>
              <w:t xml:space="preserve">Konkretno pitanje je na koju e- mail adresu se  prijaviti i koja je dokumentacije  dovoljno za početak. Imate li možda </w:t>
            </w:r>
            <w:r w:rsidR="00F95560">
              <w:rPr>
                <w:rFonts w:cstheme="minorHAnsi"/>
              </w:rPr>
              <w:t>e</w:t>
            </w:r>
            <w:r>
              <w:rPr>
                <w:rFonts w:cstheme="minorHAnsi"/>
              </w:rPr>
              <w:t>lektronski obrazac za prijavu?</w:t>
            </w:r>
          </w:p>
        </w:tc>
        <w:tc>
          <w:tcPr>
            <w:tcW w:w="7694" w:type="dxa"/>
          </w:tcPr>
          <w:p w:rsidR="005D5C4F" w:rsidRPr="007F2F29" w:rsidRDefault="00F95560" w:rsidP="00CD3BFB">
            <w:pPr>
              <w:jc w:val="both"/>
              <w:rPr>
                <w:rFonts w:cstheme="minorHAnsi"/>
              </w:rPr>
            </w:pPr>
            <w:r>
              <w:rPr>
                <w:rFonts w:cstheme="minorHAnsi"/>
                <w:color w:val="424242"/>
                <w:shd w:val="clear" w:color="auto" w:fill="FFFFFF"/>
              </w:rPr>
              <w:t>Projektni prijedlog</w:t>
            </w:r>
            <w:r w:rsidR="007F2F29" w:rsidRPr="007F2F29">
              <w:rPr>
                <w:rFonts w:cstheme="minorHAnsi"/>
                <w:color w:val="424242"/>
                <w:shd w:val="clear" w:color="auto" w:fill="FFFFFF"/>
              </w:rPr>
              <w:t xml:space="preserve"> podnosi</w:t>
            </w:r>
            <w:r>
              <w:rPr>
                <w:rFonts w:cstheme="minorHAnsi"/>
                <w:color w:val="424242"/>
                <w:shd w:val="clear" w:color="auto" w:fill="FFFFFF"/>
              </w:rPr>
              <w:t xml:space="preserve"> se</w:t>
            </w:r>
            <w:r w:rsidR="007F2F29" w:rsidRPr="007F2F29">
              <w:rPr>
                <w:rFonts w:cstheme="minorHAnsi"/>
                <w:color w:val="424242"/>
                <w:shd w:val="clear" w:color="auto" w:fill="FFFFFF"/>
              </w:rPr>
              <w:t xml:space="preserve"> Ministarstvu kulture i medija, putem mrežnog sustava </w:t>
            </w:r>
            <w:hyperlink r:id="rId10" w:history="1">
              <w:r w:rsidR="007F2F29" w:rsidRPr="007F2F29">
                <w:rPr>
                  <w:rFonts w:cstheme="minorHAnsi"/>
                  <w:color w:val="424242"/>
                  <w:u w:val="single"/>
                  <w:shd w:val="clear" w:color="auto" w:fill="FFFFFF"/>
                </w:rPr>
                <w:t>https://e-prijavnice.min-kulture.hr/e-pisarnica</w:t>
              </w:r>
            </w:hyperlink>
            <w:r w:rsidR="007F2F29" w:rsidRPr="007F2F29">
              <w:rPr>
                <w:rFonts w:cstheme="minorHAnsi"/>
                <w:color w:val="424242"/>
                <w:shd w:val="clear" w:color="auto" w:fill="FFFFFF"/>
              </w:rPr>
              <w:t> unutar modula e-Prijavnica.</w:t>
            </w:r>
          </w:p>
        </w:tc>
      </w:tr>
      <w:tr w:rsidR="00B30237" w:rsidRPr="00D62C11" w:rsidTr="00674DF7">
        <w:tc>
          <w:tcPr>
            <w:tcW w:w="7694" w:type="dxa"/>
          </w:tcPr>
          <w:p w:rsidR="00B30237" w:rsidRDefault="00F95560" w:rsidP="00F95560">
            <w:pPr>
              <w:jc w:val="both"/>
              <w:rPr>
                <w:rFonts w:cstheme="minorHAnsi"/>
              </w:rPr>
            </w:pPr>
            <w:r>
              <w:rPr>
                <w:rFonts w:cstheme="minorHAnsi"/>
              </w:rPr>
              <w:t xml:space="preserve">U tijeku je </w:t>
            </w:r>
            <w:r w:rsidR="00B30237" w:rsidRPr="005D5C4F">
              <w:rPr>
                <w:rFonts w:cstheme="minorHAnsi"/>
              </w:rPr>
              <w:t>cjelovito projektira</w:t>
            </w:r>
            <w:r>
              <w:rPr>
                <w:rFonts w:cstheme="minorHAnsi"/>
              </w:rPr>
              <w:t>nje obnove</w:t>
            </w:r>
            <w:r w:rsidR="00B30237" w:rsidRPr="005D5C4F">
              <w:rPr>
                <w:rFonts w:cstheme="minorHAnsi"/>
              </w:rPr>
              <w:t xml:space="preserve"> spomenika kulture</w:t>
            </w:r>
            <w:r w:rsidR="00B30237">
              <w:rPr>
                <w:rFonts w:cstheme="minorHAnsi"/>
              </w:rPr>
              <w:t xml:space="preserve">. Da li </w:t>
            </w:r>
            <w:r w:rsidR="00B30237" w:rsidRPr="005D5C4F">
              <w:rPr>
                <w:rFonts w:cstheme="minorHAnsi"/>
              </w:rPr>
              <w:t>sve što se od projekata i istražnih</w:t>
            </w:r>
            <w:r w:rsidR="00B30237">
              <w:rPr>
                <w:rFonts w:cstheme="minorHAnsi"/>
              </w:rPr>
              <w:t xml:space="preserve"> radova napravi Ministars</w:t>
            </w:r>
            <w:r w:rsidR="00B30237" w:rsidRPr="005D5C4F">
              <w:rPr>
                <w:rFonts w:cstheme="minorHAnsi"/>
              </w:rPr>
              <w:t>tvo sufina</w:t>
            </w:r>
            <w:r w:rsidR="00B30237">
              <w:rPr>
                <w:rFonts w:cstheme="minorHAnsi"/>
              </w:rPr>
              <w:t>ncira odmah po predaji projekta</w:t>
            </w:r>
            <w:r w:rsidR="00B30237" w:rsidRPr="005D5C4F">
              <w:rPr>
                <w:rFonts w:cstheme="minorHAnsi"/>
              </w:rPr>
              <w:t xml:space="preserve"> tj</w:t>
            </w:r>
            <w:r w:rsidR="00B30237">
              <w:rPr>
                <w:rFonts w:cstheme="minorHAnsi"/>
              </w:rPr>
              <w:t>.</w:t>
            </w:r>
            <w:r w:rsidR="00B30237" w:rsidRPr="005D5C4F">
              <w:rPr>
                <w:rFonts w:cstheme="minorHAnsi"/>
              </w:rPr>
              <w:t xml:space="preserve"> sukcesivno?</w:t>
            </w:r>
          </w:p>
        </w:tc>
        <w:tc>
          <w:tcPr>
            <w:tcW w:w="7694" w:type="dxa"/>
          </w:tcPr>
          <w:p w:rsidR="00B30237" w:rsidRDefault="00A95332" w:rsidP="00847B79">
            <w:pPr>
              <w:jc w:val="both"/>
              <w:rPr>
                <w:rFonts w:cstheme="minorHAnsi"/>
              </w:rPr>
            </w:pPr>
            <w:r>
              <w:rPr>
                <w:rFonts w:cstheme="minorHAnsi"/>
              </w:rPr>
              <w:t xml:space="preserve">U skladu s Točkom 2.6. Poziva - </w:t>
            </w:r>
            <w:r>
              <w:t xml:space="preserve"> </w:t>
            </w:r>
            <w:r w:rsidRPr="00A95332">
              <w:rPr>
                <w:rFonts w:cstheme="minorHAnsi"/>
              </w:rPr>
              <w:t>Aktivnost 1. Priprema dokumentacije za provedbu mjera zaštite kult</w:t>
            </w:r>
            <w:r>
              <w:rPr>
                <w:rFonts w:cstheme="minorHAnsi"/>
              </w:rPr>
              <w:t xml:space="preserve">urne baštine </w:t>
            </w:r>
            <w:r w:rsidR="002A07C5">
              <w:rPr>
                <w:rFonts w:cstheme="minorHAnsi"/>
              </w:rPr>
              <w:t xml:space="preserve">oštećene u potresu, </w:t>
            </w:r>
            <w:r>
              <w:rPr>
                <w:rFonts w:cstheme="minorHAnsi"/>
              </w:rPr>
              <w:t xml:space="preserve">navedene </w:t>
            </w:r>
            <w:r w:rsidR="002A07C5">
              <w:rPr>
                <w:rFonts w:cstheme="minorHAnsi"/>
              </w:rPr>
              <w:t xml:space="preserve">su prihvatljive </w:t>
            </w:r>
            <w:r>
              <w:rPr>
                <w:rFonts w:cstheme="minorHAnsi"/>
              </w:rPr>
              <w:t>akti</w:t>
            </w:r>
            <w:r w:rsidR="002A07C5">
              <w:rPr>
                <w:rFonts w:cstheme="minorHAnsi"/>
              </w:rPr>
              <w:t>vnosti</w:t>
            </w:r>
            <w:r>
              <w:rPr>
                <w:rFonts w:cstheme="minorHAnsi"/>
              </w:rPr>
              <w:t>.</w:t>
            </w:r>
            <w:r w:rsidR="00847B79">
              <w:rPr>
                <w:rFonts w:cstheme="minorHAnsi"/>
              </w:rPr>
              <w:t xml:space="preserve"> Za sve provedene prihvatljive aktivnosti nužno je priložiti dokumentaciju o provedbi postupka javne nabave prema važećim propisima (ZJN, NOJN) da bi trošak bio prihvatljiv.</w:t>
            </w:r>
          </w:p>
        </w:tc>
      </w:tr>
      <w:tr w:rsidR="00B30237" w:rsidRPr="00D62C11" w:rsidTr="00674DF7">
        <w:tc>
          <w:tcPr>
            <w:tcW w:w="7694" w:type="dxa"/>
          </w:tcPr>
          <w:p w:rsidR="00B30237" w:rsidRDefault="00B30237" w:rsidP="00B30237">
            <w:pPr>
              <w:jc w:val="both"/>
              <w:rPr>
                <w:rFonts w:cstheme="minorHAnsi"/>
              </w:rPr>
            </w:pPr>
            <w:r>
              <w:rPr>
                <w:rFonts w:cstheme="minorHAnsi"/>
              </w:rPr>
              <w:t>Je li potrebno do 30.05.2022. i</w:t>
            </w:r>
            <w:r w:rsidRPr="00025742">
              <w:rPr>
                <w:rFonts w:cstheme="minorHAnsi"/>
              </w:rPr>
              <w:t xml:space="preserve"> izvesti u potpunosti radove konstrukcijske sanacije ili je to krajnji rok za predaju projekata cjelovite obnove i ispunjenih troškovnika za radove konstruktivne sanacije?</w:t>
            </w:r>
          </w:p>
        </w:tc>
        <w:tc>
          <w:tcPr>
            <w:tcW w:w="7694" w:type="dxa"/>
          </w:tcPr>
          <w:p w:rsidR="00B30237" w:rsidRDefault="00B30237" w:rsidP="00B30237">
            <w:pPr>
              <w:jc w:val="both"/>
              <w:rPr>
                <w:rFonts w:cstheme="minorHAnsi"/>
              </w:rPr>
            </w:pPr>
            <w:r w:rsidRPr="00025742">
              <w:rPr>
                <w:rFonts w:cstheme="minorHAnsi"/>
              </w:rPr>
              <w:t>Razdoblje provedbe operacije traje od početka aktivnosti operacija, a najranije počevši od 22. ožujka 2020. godine, do završetka predmetnih aktivnosti, a najduže do 30. svibnja 2022. godine.</w:t>
            </w:r>
          </w:p>
          <w:p w:rsidR="00B30237" w:rsidRDefault="00B30237" w:rsidP="00B30237">
            <w:pPr>
              <w:jc w:val="both"/>
              <w:rPr>
                <w:rFonts w:cstheme="minorHAnsi"/>
              </w:rPr>
            </w:pPr>
            <w:r w:rsidRPr="00025742">
              <w:rPr>
                <w:rFonts w:cstheme="minorHAnsi"/>
              </w:rPr>
              <w:t>Pod razdobljem provedbe operacije podrazumijeva se datum početka i predviđenog završetka provedbe. Definira se u ugovoru o dodjeli bespovratnih financijskih sredstava.</w:t>
            </w:r>
          </w:p>
        </w:tc>
      </w:tr>
      <w:tr w:rsidR="00B30237" w:rsidRPr="00D62C11" w:rsidTr="00674DF7">
        <w:tc>
          <w:tcPr>
            <w:tcW w:w="7694" w:type="dxa"/>
          </w:tcPr>
          <w:p w:rsidR="00B30237" w:rsidRPr="00B93B93" w:rsidRDefault="00B30237" w:rsidP="006B0D2C">
            <w:pPr>
              <w:jc w:val="both"/>
              <w:rPr>
                <w:rFonts w:cstheme="minorHAnsi"/>
              </w:rPr>
            </w:pPr>
            <w:r>
              <w:rPr>
                <w:rFonts w:cstheme="minorHAnsi"/>
              </w:rPr>
              <w:t>U</w:t>
            </w:r>
            <w:r w:rsidRPr="00281556">
              <w:rPr>
                <w:rFonts w:cstheme="minorHAnsi"/>
              </w:rPr>
              <w:t xml:space="preserve"> Uputama poziva između ostalog stoji: </w:t>
            </w:r>
            <w:r w:rsidR="006B0D2C">
              <w:rPr>
                <w:rFonts w:cstheme="minorHAnsi"/>
              </w:rPr>
              <w:t>„</w:t>
            </w:r>
            <w:r w:rsidRPr="00281556">
              <w:rPr>
                <w:rFonts w:cstheme="minorHAnsi"/>
              </w:rPr>
              <w:t>U smislu ovoga Poziva pod pojmom kulturna baština podrazumijeva se nepokretna i pokretna baština javne namjene upisana u Registar kulturnih dobara Republike Hrvatske, te nepokretna baština unutar granica zaštićenih kulturno-povijesnih cjelina upisanih u Registar kulturnih dobara Republike Hrvatske, oštećena u potresu.“ Molimo vas pojašnjenje navedenog odnosno potpada li zaštićena kulturno-povijesna cjelina grada pod pojam „kulturna baština“ te ako potpada smatra li se i svaka pojedinačna nekretnina – zgrada unutar nje kulturnom baštinom?</w:t>
            </w:r>
          </w:p>
        </w:tc>
        <w:tc>
          <w:tcPr>
            <w:tcW w:w="7694" w:type="dxa"/>
          </w:tcPr>
          <w:p w:rsidR="00B30237" w:rsidRDefault="00B30237" w:rsidP="006B0D2C">
            <w:pPr>
              <w:jc w:val="both"/>
              <w:rPr>
                <w:rFonts w:cstheme="minorHAnsi"/>
              </w:rPr>
            </w:pPr>
            <w:r>
              <w:rPr>
                <w:rFonts w:cstheme="minorHAnsi"/>
              </w:rPr>
              <w:t xml:space="preserve">Sve zgrade koje se nalaze unutar zaštićene kulturno-povijesne cjeline upisane u Registar kulturnih dobara Republike Hrvatske smatraju se </w:t>
            </w:r>
            <w:r w:rsidR="006B0D2C">
              <w:rPr>
                <w:rFonts w:cstheme="minorHAnsi"/>
              </w:rPr>
              <w:t xml:space="preserve">dijelom </w:t>
            </w:r>
            <w:r>
              <w:rPr>
                <w:rFonts w:cstheme="minorHAnsi"/>
              </w:rPr>
              <w:t>kulturn</w:t>
            </w:r>
            <w:r w:rsidR="006B0D2C">
              <w:rPr>
                <w:rFonts w:cstheme="minorHAnsi"/>
              </w:rPr>
              <w:t>og</w:t>
            </w:r>
            <w:r>
              <w:rPr>
                <w:rFonts w:cstheme="minorHAnsi"/>
              </w:rPr>
              <w:t xml:space="preserve"> dobr</w:t>
            </w:r>
            <w:r w:rsidR="006B0D2C">
              <w:rPr>
                <w:rFonts w:cstheme="minorHAnsi"/>
              </w:rPr>
              <w:t>a</w:t>
            </w:r>
            <w:r w:rsidR="00CF2B08">
              <w:rPr>
                <w:rFonts w:cstheme="minorHAnsi"/>
              </w:rPr>
              <w:t xml:space="preserve"> odnosno kulturnom baštinom.</w:t>
            </w:r>
          </w:p>
          <w:p w:rsidR="006B0D2C" w:rsidRPr="00D62C11" w:rsidRDefault="006B0D2C" w:rsidP="006B0D2C">
            <w:pPr>
              <w:jc w:val="both"/>
              <w:rPr>
                <w:rFonts w:cstheme="minorHAnsi"/>
              </w:rPr>
            </w:pPr>
          </w:p>
        </w:tc>
      </w:tr>
      <w:tr w:rsidR="00B30237" w:rsidRPr="00D62C11" w:rsidTr="00674DF7">
        <w:tc>
          <w:tcPr>
            <w:tcW w:w="7694" w:type="dxa"/>
          </w:tcPr>
          <w:p w:rsidR="00B30237" w:rsidRPr="00B93B93" w:rsidRDefault="00B30237" w:rsidP="00B30237">
            <w:pPr>
              <w:jc w:val="both"/>
              <w:rPr>
                <w:rFonts w:cstheme="minorHAnsi"/>
              </w:rPr>
            </w:pPr>
            <w:r>
              <w:rPr>
                <w:rFonts w:cstheme="minorHAnsi"/>
              </w:rPr>
              <w:t>U</w:t>
            </w:r>
            <w:r w:rsidRPr="00E00C17">
              <w:rPr>
                <w:rFonts w:cstheme="minorHAnsi"/>
              </w:rPr>
              <w:t>koliko projektiramo obnovu i pojačanje konstrukcije stambene zgrade koj</w:t>
            </w:r>
            <w:r>
              <w:rPr>
                <w:rFonts w:cstheme="minorHAnsi"/>
              </w:rPr>
              <w:t>a je zaštićeno kulturno dobro, da li je</w:t>
            </w:r>
            <w:r w:rsidRPr="00E00C17">
              <w:rPr>
                <w:rFonts w:cstheme="minorHAnsi"/>
              </w:rPr>
              <w:t xml:space="preserve"> prijavljujem</w:t>
            </w:r>
            <w:r>
              <w:rPr>
                <w:rFonts w:cstheme="minorHAnsi"/>
              </w:rPr>
              <w:t xml:space="preserve">  za sufinanciranje u M</w:t>
            </w:r>
            <w:r w:rsidRPr="00E00C17">
              <w:rPr>
                <w:rFonts w:cstheme="minorHAnsi"/>
              </w:rPr>
              <w:t>inistarst</w:t>
            </w:r>
            <w:r>
              <w:rPr>
                <w:rFonts w:cstheme="minorHAnsi"/>
              </w:rPr>
              <w:t>vu kulture preko e- prijavnice</w:t>
            </w:r>
            <w:r w:rsidRPr="00E00C17">
              <w:rPr>
                <w:rFonts w:cstheme="minorHAnsi"/>
              </w:rPr>
              <w:t xml:space="preserve"> te onda za nju vrijede svi ovdje rokovi ili ju prijavljujemo na Fon</w:t>
            </w:r>
            <w:r>
              <w:rPr>
                <w:rFonts w:cstheme="minorHAnsi"/>
              </w:rPr>
              <w:t>d za obnovu u M</w:t>
            </w:r>
            <w:r w:rsidRPr="00E00C17">
              <w:rPr>
                <w:rFonts w:cstheme="minorHAnsi"/>
              </w:rPr>
              <w:t>inistarstvu graditeljstva jer i ta</w:t>
            </w:r>
            <w:r>
              <w:rPr>
                <w:rFonts w:cstheme="minorHAnsi"/>
              </w:rPr>
              <w:t xml:space="preserve">mo postoji uputa kako obnoviti </w:t>
            </w:r>
            <w:r w:rsidRPr="00E00C17">
              <w:rPr>
                <w:rFonts w:cstheme="minorHAnsi"/>
              </w:rPr>
              <w:t>spomenike kulture i stambene zgrade?</w:t>
            </w:r>
          </w:p>
        </w:tc>
        <w:tc>
          <w:tcPr>
            <w:tcW w:w="7694" w:type="dxa"/>
          </w:tcPr>
          <w:p w:rsidR="0000259F" w:rsidRPr="00D62C11" w:rsidRDefault="0000259F" w:rsidP="00CF2B08">
            <w:pPr>
              <w:jc w:val="both"/>
              <w:rPr>
                <w:rFonts w:cstheme="minorHAnsi"/>
              </w:rPr>
            </w:pPr>
            <w:r w:rsidRPr="0000259F">
              <w:rPr>
                <w:rFonts w:cstheme="minorHAnsi"/>
              </w:rPr>
              <w:t>U smislu ovoga Poziva pod pojmom kulturna baština podrazumijeva se nepokretna i pokretna baština javne namjene</w:t>
            </w:r>
            <w:r>
              <w:rPr>
                <w:rFonts w:cstheme="minorHAnsi"/>
              </w:rPr>
              <w:t xml:space="preserve"> stoga dodjela bespovratnih financijskih sredstava za stambene zgrade po ovom Pozivu nije prihvatljiva.</w:t>
            </w:r>
          </w:p>
        </w:tc>
      </w:tr>
      <w:tr w:rsidR="002A07C5" w:rsidRPr="00D62C11" w:rsidTr="00674DF7">
        <w:tc>
          <w:tcPr>
            <w:tcW w:w="7694" w:type="dxa"/>
          </w:tcPr>
          <w:p w:rsidR="002A07C5" w:rsidRPr="003A50F6" w:rsidRDefault="002A07C5" w:rsidP="002A07C5">
            <w:pPr>
              <w:jc w:val="both"/>
              <w:rPr>
                <w:rFonts w:cstheme="minorHAnsi"/>
              </w:rPr>
            </w:pPr>
            <w:r w:rsidRPr="00212E55">
              <w:rPr>
                <w:rFonts w:cstheme="minorHAnsi"/>
                <w:shd w:val="clear" w:color="auto" w:fill="FFFFFF" w:themeFill="background1"/>
              </w:rPr>
              <w:t>Unutar zaštićenog kulturnog dobra – kompleksa nalazi se više zgrada od kojih je jedna u vlasništvu jedinice lokalne samouprave, a druga u vlasništvu trgovačkog društva, zanima nas da li je moguće prijaviti obje zgrade s obzirom na različito vlasništvo</w:t>
            </w:r>
            <w:r>
              <w:rPr>
                <w:rFonts w:cstheme="minorHAnsi"/>
              </w:rPr>
              <w:t xml:space="preserve">? </w:t>
            </w:r>
          </w:p>
        </w:tc>
        <w:tc>
          <w:tcPr>
            <w:tcW w:w="7694" w:type="dxa"/>
          </w:tcPr>
          <w:p w:rsidR="002A07C5" w:rsidRPr="003A50F6" w:rsidRDefault="002A07C5" w:rsidP="002A07C5">
            <w:pPr>
              <w:jc w:val="both"/>
              <w:rPr>
                <w:rFonts w:cstheme="minorHAnsi"/>
              </w:rPr>
            </w:pPr>
            <w:r>
              <w:rPr>
                <w:rFonts w:cstheme="minorHAnsi"/>
              </w:rPr>
              <w:t xml:space="preserve">U skladu s ovim Pozivom, zasebne zgrade različite javne namjene unutar jednog kulturnog dobra potrebno je prijaviti kao dva zasebna projektna prijedloga. Kada su različiti vlasnici zgrada unutar jednog kulturnog dobra, prijavitelji mogu biti </w:t>
            </w:r>
            <w:r w:rsidRPr="00330E3A">
              <w:rPr>
                <w:rFonts w:cstheme="minorHAnsi"/>
              </w:rPr>
              <w:t>prijavitelji trebaju biti vlasnici ili korisnici kulturne baštine. Ako su korisnici uz prijavu moraju priložiti izjavu vlasnika da je suglasan s prijedlogom aktivnosti.</w:t>
            </w:r>
          </w:p>
        </w:tc>
      </w:tr>
      <w:tr w:rsidR="002A07C5" w:rsidRPr="00D62C11" w:rsidTr="00674DF7">
        <w:tc>
          <w:tcPr>
            <w:tcW w:w="7694" w:type="dxa"/>
          </w:tcPr>
          <w:p w:rsidR="002A07C5" w:rsidRPr="00B93B93" w:rsidRDefault="002A07C5" w:rsidP="002A07C5">
            <w:pPr>
              <w:jc w:val="both"/>
              <w:rPr>
                <w:rFonts w:cstheme="minorHAnsi"/>
              </w:rPr>
            </w:pPr>
            <w:r w:rsidRPr="003A50F6">
              <w:rPr>
                <w:rFonts w:cstheme="minorHAnsi"/>
              </w:rPr>
              <w:lastRenderedPageBreak/>
              <w:t>Ukoliko je stambeno – poslovna zgrada pojedinačno zaštićeno dobro, a u mješovitom je vlasništvu fizičkih osoba i tijela državne uprave (Republike Hrvatske - Ministarstva prostornog uređenja, graditeljstva i državne imovine) i jedinica lokalne (područne) regionalne samouprave (Grada Zagreba – Gradskog ureda za upravljanje imovinom Grada) da li je istu moguće prijaviti na Poziv na dodjelu bespovratnih financijskih sredstava Provedba mjera zaštite kulturne baštine oštećene u potresu te ukoliko je moguće tko bi to trebao učiniti u ime suvlasnika predmetne zgrade.</w:t>
            </w:r>
          </w:p>
        </w:tc>
        <w:tc>
          <w:tcPr>
            <w:tcW w:w="7694" w:type="dxa"/>
          </w:tcPr>
          <w:p w:rsidR="002A07C5" w:rsidRDefault="002A07C5" w:rsidP="002A07C5">
            <w:pPr>
              <w:jc w:val="both"/>
              <w:rPr>
                <w:rFonts w:cstheme="minorHAnsi"/>
              </w:rPr>
            </w:pPr>
            <w:r w:rsidRPr="00FE4E09">
              <w:rPr>
                <w:rFonts w:cstheme="minorHAnsi"/>
              </w:rPr>
              <w:t>U smislu ovoga Poziva pod pojmom kulturna baština podrazumijeva se nepokretna i pokretna baština javne namjene stoga dodjela bespovratnih financijskih sredstava za stamben</w:t>
            </w:r>
            <w:r>
              <w:rPr>
                <w:rFonts w:cstheme="minorHAnsi"/>
              </w:rPr>
              <w:t>o - poslovne</w:t>
            </w:r>
            <w:r w:rsidRPr="00FE4E09">
              <w:rPr>
                <w:rFonts w:cstheme="minorHAnsi"/>
              </w:rPr>
              <w:t xml:space="preserve"> zgrade po ovom Pozivu nije prihvatljiva.</w:t>
            </w:r>
          </w:p>
          <w:p w:rsidR="002A07C5" w:rsidRPr="00D62C11" w:rsidRDefault="002A07C5" w:rsidP="002A07C5">
            <w:pPr>
              <w:jc w:val="both"/>
              <w:rPr>
                <w:rFonts w:cstheme="minorHAnsi"/>
              </w:rPr>
            </w:pPr>
            <w:r>
              <w:rPr>
                <w:rFonts w:cstheme="minorHAnsi"/>
              </w:rPr>
              <w:t xml:space="preserve">U skladu s Točkom 2.1. Poziva koja definirana prihvatljivost prijavitelja, </w:t>
            </w:r>
            <w:r w:rsidRPr="003A50F6">
              <w:rPr>
                <w:rFonts w:cstheme="minorHAnsi"/>
              </w:rPr>
              <w:t xml:space="preserve">nije dopuštena dodjela </w:t>
            </w:r>
            <w:r>
              <w:rPr>
                <w:rFonts w:cstheme="minorHAnsi"/>
              </w:rPr>
              <w:t xml:space="preserve">bespovratnih financijskih </w:t>
            </w:r>
            <w:r w:rsidRPr="003A50F6">
              <w:rPr>
                <w:rFonts w:cstheme="minorHAnsi"/>
              </w:rPr>
              <w:t xml:space="preserve">sredstava </w:t>
            </w:r>
            <w:r>
              <w:rPr>
                <w:rFonts w:cstheme="minorHAnsi"/>
              </w:rPr>
              <w:t>z</w:t>
            </w:r>
            <w:r w:rsidRPr="003A50F6">
              <w:rPr>
                <w:rFonts w:cstheme="minorHAnsi"/>
              </w:rPr>
              <w:t>a provedbu mjera zašt</w:t>
            </w:r>
            <w:r>
              <w:rPr>
                <w:rFonts w:cstheme="minorHAnsi"/>
              </w:rPr>
              <w:t>ite na kulturnim dobrima koja su</w:t>
            </w:r>
            <w:r w:rsidRPr="003A50F6">
              <w:rPr>
                <w:rFonts w:cstheme="minorHAnsi"/>
              </w:rPr>
              <w:t xml:space="preserve"> </w:t>
            </w:r>
            <w:r>
              <w:rPr>
                <w:rFonts w:cstheme="minorHAnsi"/>
              </w:rPr>
              <w:t>u (</w:t>
            </w:r>
            <w:r w:rsidRPr="003A50F6">
              <w:rPr>
                <w:rFonts w:cstheme="minorHAnsi"/>
              </w:rPr>
              <w:t>su</w:t>
            </w:r>
            <w:r>
              <w:rPr>
                <w:rFonts w:cstheme="minorHAnsi"/>
              </w:rPr>
              <w:t>)</w:t>
            </w:r>
            <w:r w:rsidRPr="003A50F6">
              <w:rPr>
                <w:rFonts w:cstheme="minorHAnsi"/>
              </w:rPr>
              <w:t>vlasništvu fizičkih osoba.</w:t>
            </w:r>
          </w:p>
        </w:tc>
      </w:tr>
      <w:tr w:rsidR="002A07C5" w:rsidRPr="00D62C11" w:rsidTr="004C5C60">
        <w:tc>
          <w:tcPr>
            <w:tcW w:w="7694" w:type="dxa"/>
            <w:shd w:val="clear" w:color="auto" w:fill="FFFFFF" w:themeFill="background1"/>
          </w:tcPr>
          <w:p w:rsidR="002A07C5" w:rsidRDefault="002A07C5" w:rsidP="002A07C5">
            <w:pPr>
              <w:jc w:val="both"/>
              <w:rPr>
                <w:rFonts w:cstheme="minorHAnsi"/>
              </w:rPr>
            </w:pPr>
            <w:r w:rsidRPr="0086462D">
              <w:rPr>
                <w:rFonts w:cstheme="minorHAnsi"/>
              </w:rPr>
              <w:t>Ukoliko dijelovi istog zaštićenog kulturnog dobra (npr. samostan i crkva) imaju različite pravne subjekte kao upravitelje (npr. redovnička zajednica i župa) da li se prijavljuju kao jedan projekt ili se broj projekta (prijava) određuje prema broju pravnih subjekata?</w:t>
            </w:r>
          </w:p>
          <w:p w:rsidR="002A07C5" w:rsidRPr="003A50F6" w:rsidRDefault="002A07C5" w:rsidP="002A07C5">
            <w:pPr>
              <w:jc w:val="both"/>
              <w:rPr>
                <w:rFonts w:cstheme="minorHAnsi"/>
              </w:rPr>
            </w:pPr>
          </w:p>
        </w:tc>
        <w:tc>
          <w:tcPr>
            <w:tcW w:w="7694" w:type="dxa"/>
          </w:tcPr>
          <w:p w:rsidR="002A07C5" w:rsidRPr="003A50F6" w:rsidRDefault="002A07C5" w:rsidP="002A07C5">
            <w:pPr>
              <w:jc w:val="both"/>
              <w:rPr>
                <w:rFonts w:cstheme="minorHAnsi"/>
              </w:rPr>
            </w:pPr>
            <w:r>
              <w:rPr>
                <w:rFonts w:cstheme="minorHAnsi"/>
              </w:rPr>
              <w:t xml:space="preserve">U skladu s ovim Pozivom, zasebne zgrade različite javne namjene unutar jednog kulturnog dobra potrebno je prijaviti kao dva zasebna projektna prijedloga. Prihvatljivi prijavitelji su </w:t>
            </w:r>
            <w:r w:rsidRPr="00330E3A">
              <w:rPr>
                <w:rFonts w:cstheme="minorHAnsi"/>
              </w:rPr>
              <w:t>vlasnici ili korisnici kulturne baštine. Ako su korisnici uz prijavu moraju priložiti izjavu vlasnika da je suglasan s prijedlogom aktivnosti.</w:t>
            </w:r>
          </w:p>
        </w:tc>
      </w:tr>
      <w:tr w:rsidR="002A07C5" w:rsidRPr="00D62C11" w:rsidTr="00EF287C">
        <w:tc>
          <w:tcPr>
            <w:tcW w:w="7694" w:type="dxa"/>
            <w:shd w:val="clear" w:color="auto" w:fill="FFFFFF" w:themeFill="background1"/>
          </w:tcPr>
          <w:p w:rsidR="002A07C5" w:rsidRPr="00C1601E" w:rsidRDefault="002A07C5" w:rsidP="002A07C5">
            <w:pPr>
              <w:jc w:val="both"/>
              <w:rPr>
                <w:rFonts w:cstheme="minorHAnsi"/>
                <w:color w:val="000000" w:themeColor="text1"/>
              </w:rPr>
            </w:pPr>
            <w:r w:rsidRPr="00C1601E">
              <w:rPr>
                <w:rFonts w:cstheme="minorHAnsi"/>
                <w:color w:val="000000" w:themeColor="text1"/>
              </w:rPr>
              <w:t>Radi se o stambeno-poslovnoj zgradi, pojedinačno zaštićenom kulturnom dobru, koja je pretrpjela znatna oštećenja i djelomično je označena crvenom naljepnicom. Sukladno Zakonu o obnovi zgrada mora ići na cjelovitu obnovu. Struktura vlasništva je sljedeća: 40% grad, 20% RH, 40% fizičke osobe. U prostoru grada na 1. katu nalazi se udruga - neprofitna organizacija, a u prostoru fizičke osobe nalazi se uprava muzeja u privatnom vlasništvu koji djeluje u području kulture. Svi zajedno su korisnici kulturne baštine i svi vlasnici bi bili suglasni sa projektom aktivnosti.</w:t>
            </w:r>
          </w:p>
          <w:p w:rsidR="002A07C5" w:rsidRPr="00C1601E" w:rsidRDefault="002A07C5" w:rsidP="002A07C5">
            <w:pPr>
              <w:jc w:val="both"/>
              <w:rPr>
                <w:rFonts w:cstheme="minorHAnsi"/>
                <w:color w:val="000000" w:themeColor="text1"/>
              </w:rPr>
            </w:pPr>
            <w:r w:rsidRPr="00C1601E">
              <w:rPr>
                <w:rFonts w:cstheme="minorHAnsi"/>
                <w:color w:val="000000" w:themeColor="text1"/>
              </w:rPr>
              <w:t>Da li se vlasnici mogu prijaviti na Poziv ako se radi o suvlasništvu grada, Republike Hrvatske i fizičkih osoba u stambeno-poslovnoj zgradi?</w:t>
            </w:r>
            <w:r>
              <w:rPr>
                <w:rFonts w:cstheme="minorHAnsi"/>
                <w:color w:val="000000" w:themeColor="text1"/>
              </w:rPr>
              <w:t xml:space="preserve"> </w:t>
            </w:r>
            <w:r w:rsidRPr="006321F9">
              <w:rPr>
                <w:rFonts w:cstheme="minorHAnsi"/>
                <w:color w:val="000000" w:themeColor="text1"/>
              </w:rPr>
              <w:t>Da li je moguće obuhvatiti ovim projektom financiranje za cjelovitu obnovu zgrade koja uključuje sve nužno sukladno Zakonu o obnovi?</w:t>
            </w:r>
            <w:r>
              <w:rPr>
                <w:rFonts w:cstheme="minorHAnsi"/>
                <w:color w:val="000000" w:themeColor="text1"/>
              </w:rPr>
              <w:t xml:space="preserve"> </w:t>
            </w:r>
            <w:r w:rsidRPr="006321F9">
              <w:rPr>
                <w:rFonts w:cstheme="minorHAnsi"/>
                <w:color w:val="000000" w:themeColor="text1"/>
              </w:rPr>
              <w:t>Tko se od navedenih (su)vlasnika i/ili korisnika smatra prihvatljivim, grad, RH, udruga - neprofitna organizacija i/ili muzej u privatnom vlasništvu? Svi ili neki od njih, koji? Je li će onda taj koji bi ušao u prijavu dobiti sredstva samo za svoj posebni dio ili za cijelu zgradu?</w:t>
            </w:r>
            <w:r>
              <w:rPr>
                <w:rFonts w:cstheme="minorHAnsi"/>
                <w:color w:val="000000" w:themeColor="text1"/>
              </w:rPr>
              <w:t xml:space="preserve"> </w:t>
            </w:r>
            <w:r w:rsidRPr="006321F9">
              <w:rPr>
                <w:rFonts w:cstheme="minorHAnsi"/>
                <w:color w:val="000000" w:themeColor="text1"/>
              </w:rPr>
              <w:t>Da li se vlasnici (grad, RH i fizičke osobe) mogu ujedno prijaviti i kod Ministarstva prostornog uređenja, graditeljstva i državne imovine za obnovu putem Fonda za obnovu ili će se to moći samo fizičke osobe (jer bi se grad i RH prijavili na Ministarstvo kulture)? Da li jedna prijava isključuje drugu?</w:t>
            </w:r>
            <w:r>
              <w:rPr>
                <w:rFonts w:cstheme="minorHAnsi"/>
                <w:color w:val="000000" w:themeColor="text1"/>
              </w:rPr>
              <w:t xml:space="preserve"> </w:t>
            </w:r>
            <w:r w:rsidRPr="006321F9">
              <w:rPr>
                <w:rFonts w:cstheme="minorHAnsi"/>
                <w:color w:val="000000" w:themeColor="text1"/>
              </w:rPr>
              <w:t>Na koji način će onda ići obnova? Radi se o jednoj zgradi, jednom krovu, jednim temeljima, fasadi, kako spriječiti da se isključe dvostruki projekti i izvođenje radova za iste dijelove zgrade? Tko će birati projektante, vlasnici ili Fond? Kako bi se financirala takva zgrada mješovite uporabe? Je li moguće kombinirati financiranje i obnovu iz dva izvora, jedan putem Ministarstva kulture, a drugi putem Ministarstva prostornog uređenja?</w:t>
            </w:r>
          </w:p>
        </w:tc>
        <w:tc>
          <w:tcPr>
            <w:tcW w:w="7694" w:type="dxa"/>
          </w:tcPr>
          <w:p w:rsidR="002A07C5" w:rsidRDefault="002A07C5" w:rsidP="002A07C5">
            <w:pPr>
              <w:jc w:val="both"/>
              <w:rPr>
                <w:rFonts w:cstheme="minorHAnsi"/>
              </w:rPr>
            </w:pPr>
            <w:r w:rsidRPr="006321F9">
              <w:rPr>
                <w:rFonts w:cstheme="minorHAnsi"/>
              </w:rPr>
              <w:t>U smislu ovoga Poziva pod pojmom kulturna baština podrazumijeva se nepokretna i pokretna baština javne namjene stoga dodjela bespovratnih financijskih sredstava za stambeno - poslovne zgrade po ovom Pozivu nije prihvatljiva.</w:t>
            </w:r>
          </w:p>
          <w:p w:rsidR="002A07C5" w:rsidRDefault="002A07C5" w:rsidP="002A07C5">
            <w:pPr>
              <w:jc w:val="both"/>
              <w:rPr>
                <w:rFonts w:cstheme="minorHAnsi"/>
              </w:rPr>
            </w:pPr>
            <w:r w:rsidRPr="006321F9">
              <w:rPr>
                <w:rFonts w:cstheme="minorHAnsi"/>
              </w:rPr>
              <w:t>U skladu s Točkom 2.1. Poziva koja definirana prihvatljivost prijavitelja, nije dopuštena dodjela bespovratnih financijskih sredstava za provedbu mjera zaštite na kulturnim dobrima koja su u (su)vlasništvu fizičkih osoba.</w:t>
            </w:r>
          </w:p>
          <w:p w:rsidR="002A07C5" w:rsidRDefault="002A07C5" w:rsidP="002A07C5">
            <w:pPr>
              <w:jc w:val="both"/>
              <w:rPr>
                <w:rFonts w:cstheme="minorHAnsi"/>
              </w:rPr>
            </w:pPr>
            <w:r>
              <w:rPr>
                <w:rFonts w:cstheme="minorHAnsi"/>
              </w:rPr>
              <w:t xml:space="preserve">Obnova </w:t>
            </w:r>
            <w:r w:rsidR="00277CB8">
              <w:rPr>
                <w:rFonts w:cstheme="minorHAnsi"/>
              </w:rPr>
              <w:t>kulturnih dobara</w:t>
            </w:r>
            <w:r>
              <w:rPr>
                <w:rFonts w:cstheme="minorHAnsi"/>
              </w:rPr>
              <w:t xml:space="preserve"> oštećenih u potresu zahtijeva cjelovit pristup bez obzira na namjenu i vlasništvo</w:t>
            </w:r>
            <w:r w:rsidR="00277CB8">
              <w:rPr>
                <w:rFonts w:cstheme="minorHAnsi"/>
              </w:rPr>
              <w:t>.</w:t>
            </w:r>
            <w:r>
              <w:rPr>
                <w:rFonts w:cstheme="minorHAnsi"/>
              </w:rPr>
              <w:t xml:space="preserve"> </w:t>
            </w:r>
            <w:r w:rsidR="00277CB8">
              <w:rPr>
                <w:rFonts w:cstheme="minorHAnsi"/>
              </w:rPr>
              <w:t>Prijavljuje se kao jedan projektni prijedlog</w:t>
            </w:r>
            <w:r>
              <w:rPr>
                <w:rFonts w:cstheme="minorHAnsi"/>
              </w:rPr>
              <w:t xml:space="preserve"> i na poziv unutar kojeg su prihvatljivi namjena, struktura vlasništva i modeli financiranja obnove zgrada oštećenih u potresu. </w:t>
            </w:r>
          </w:p>
          <w:p w:rsidR="002A07C5" w:rsidRPr="00D62C11" w:rsidRDefault="002A07C5" w:rsidP="00277CB8">
            <w:pPr>
              <w:jc w:val="both"/>
              <w:rPr>
                <w:rFonts w:cstheme="minorHAnsi"/>
              </w:rPr>
            </w:pPr>
            <w:r>
              <w:rPr>
                <w:rFonts w:cstheme="minorHAnsi"/>
              </w:rPr>
              <w:t>Sva ostala pitanja potrebno je uputiti Ministarstvu</w:t>
            </w:r>
            <w:r w:rsidRPr="00395165">
              <w:rPr>
                <w:rFonts w:cstheme="minorHAnsi"/>
              </w:rPr>
              <w:t xml:space="preserve"> prostornog uređenja, graditeljstva i državne imovine </w:t>
            </w:r>
            <w:r>
              <w:rPr>
                <w:rFonts w:cstheme="minorHAnsi"/>
              </w:rPr>
              <w:t>ili Fondu</w:t>
            </w:r>
            <w:r w:rsidRPr="00395165">
              <w:rPr>
                <w:rFonts w:cstheme="minorHAnsi"/>
              </w:rPr>
              <w:t xml:space="preserve"> za obnovu</w:t>
            </w:r>
            <w:r>
              <w:rPr>
                <w:rFonts w:cstheme="minorHAnsi"/>
              </w:rPr>
              <w:t xml:space="preserve"> koji će se </w:t>
            </w:r>
            <w:r w:rsidR="00277CB8">
              <w:rPr>
                <w:rFonts w:cstheme="minorHAnsi"/>
              </w:rPr>
              <w:t>dodjeljivati sredstva za</w:t>
            </w:r>
            <w:r>
              <w:rPr>
                <w:rFonts w:cstheme="minorHAnsi"/>
              </w:rPr>
              <w:t xml:space="preserve"> </w:t>
            </w:r>
            <w:r w:rsidR="00277CB8">
              <w:rPr>
                <w:rFonts w:cstheme="minorHAnsi"/>
              </w:rPr>
              <w:t>kulturne baštinu navedene namjene</w:t>
            </w:r>
            <w:r>
              <w:rPr>
                <w:rFonts w:cstheme="minorHAnsi"/>
              </w:rPr>
              <w:t>.</w:t>
            </w:r>
          </w:p>
        </w:tc>
      </w:tr>
      <w:tr w:rsidR="002A07C5" w:rsidRPr="00D62C11" w:rsidTr="00C1601E">
        <w:tc>
          <w:tcPr>
            <w:tcW w:w="7694" w:type="dxa"/>
            <w:shd w:val="clear" w:color="auto" w:fill="FFFFFF" w:themeFill="background1"/>
          </w:tcPr>
          <w:p w:rsidR="002A07C5" w:rsidRPr="00B93B93" w:rsidRDefault="002A07C5" w:rsidP="002A07C5">
            <w:pPr>
              <w:jc w:val="both"/>
              <w:rPr>
                <w:rFonts w:cstheme="minorHAnsi"/>
              </w:rPr>
            </w:pPr>
            <w:r w:rsidRPr="007E1153">
              <w:rPr>
                <w:rFonts w:cstheme="minorHAnsi"/>
              </w:rPr>
              <w:lastRenderedPageBreak/>
              <w:t xml:space="preserve">Naša ustanova </w:t>
            </w:r>
            <w:r>
              <w:rPr>
                <w:rFonts w:cstheme="minorHAnsi"/>
              </w:rPr>
              <w:t xml:space="preserve">vlasnik je kulturnog dobra te se bavi </w:t>
            </w:r>
            <w:r w:rsidRPr="00415193">
              <w:rPr>
                <w:rFonts w:cstheme="minorHAnsi"/>
              </w:rPr>
              <w:t>znanstvenom, a ne kulturnom djelatnošću</w:t>
            </w:r>
            <w:r>
              <w:rPr>
                <w:rFonts w:cstheme="minorHAnsi"/>
              </w:rPr>
              <w:t>. Može li kao tak</w:t>
            </w:r>
            <w:r w:rsidRPr="00415193">
              <w:rPr>
                <w:rFonts w:cstheme="minorHAnsi"/>
              </w:rPr>
              <w:t>v</w:t>
            </w:r>
            <w:r>
              <w:rPr>
                <w:rFonts w:cstheme="minorHAnsi"/>
              </w:rPr>
              <w:t>a</w:t>
            </w:r>
            <w:r w:rsidRPr="00415193">
              <w:rPr>
                <w:rFonts w:cstheme="minorHAnsi"/>
              </w:rPr>
              <w:t xml:space="preserve"> </w:t>
            </w:r>
            <w:r>
              <w:rPr>
                <w:rFonts w:cstheme="minorHAnsi"/>
              </w:rPr>
              <w:t xml:space="preserve">aplicirati na navedeni natječaj? </w:t>
            </w:r>
            <w:r w:rsidRPr="00415193">
              <w:rPr>
                <w:rFonts w:cstheme="minorHAnsi"/>
              </w:rPr>
              <w:t xml:space="preserve"> </w:t>
            </w:r>
          </w:p>
        </w:tc>
        <w:tc>
          <w:tcPr>
            <w:tcW w:w="7694" w:type="dxa"/>
          </w:tcPr>
          <w:p w:rsidR="002A07C5" w:rsidRPr="00D62C11" w:rsidRDefault="002A07C5" w:rsidP="002A07C5">
            <w:pPr>
              <w:jc w:val="both"/>
              <w:rPr>
                <w:rFonts w:cstheme="minorHAnsi"/>
              </w:rPr>
            </w:pPr>
            <w:r>
              <w:rPr>
                <w:rFonts w:cstheme="minorHAnsi"/>
              </w:rPr>
              <w:t xml:space="preserve">U skladu s točkom 2.1. Poziva – Prihvatljivost prijavitelja: prihvatljivi su sljedeći prijavitelji: </w:t>
            </w:r>
            <w:r w:rsidRPr="00064E5C">
              <w:rPr>
                <w:rFonts w:cstheme="minorHAnsi"/>
              </w:rPr>
              <w:t>ustanove kojima su osnivači ili suosnivači Republika Hrvatska i/ili jedinica lokalne i područne (regionalne) koje su upisane u sudski registar sa sjedištem na području Grada Zagreba; Krapinsko-zagorske županije ili Zagrebačke županije, a obavljaju djelatn</w:t>
            </w:r>
            <w:r>
              <w:rPr>
                <w:rFonts w:cstheme="minorHAnsi"/>
              </w:rPr>
              <w:t>ost u području kulture i medija.</w:t>
            </w:r>
          </w:p>
        </w:tc>
      </w:tr>
      <w:tr w:rsidR="002A07C5" w:rsidRPr="00D62C11" w:rsidTr="00C1601E">
        <w:tc>
          <w:tcPr>
            <w:tcW w:w="7694" w:type="dxa"/>
            <w:shd w:val="clear" w:color="auto" w:fill="FFFFFF" w:themeFill="background1"/>
          </w:tcPr>
          <w:p w:rsidR="002A07C5" w:rsidRPr="007E1153" w:rsidRDefault="002A07C5" w:rsidP="002A07C5">
            <w:pPr>
              <w:jc w:val="both"/>
              <w:rPr>
                <w:rFonts w:cstheme="minorHAnsi"/>
              </w:rPr>
            </w:pPr>
            <w:r w:rsidRPr="00C7319B">
              <w:rPr>
                <w:rFonts w:cstheme="minorHAnsi"/>
              </w:rPr>
              <w:t xml:space="preserve">Ukoliko je voditelj projekta </w:t>
            </w:r>
            <w:r>
              <w:rPr>
                <w:rFonts w:cstheme="minorHAnsi"/>
              </w:rPr>
              <w:t xml:space="preserve">vanjska ugovorena osoba, </w:t>
            </w:r>
            <w:r w:rsidRPr="00C7319B">
              <w:rPr>
                <w:rFonts w:cstheme="minorHAnsi"/>
              </w:rPr>
              <w:t>što može biti prema tumačenju kojeg ste</w:t>
            </w:r>
            <w:r>
              <w:rPr>
                <w:rFonts w:cstheme="minorHAnsi"/>
              </w:rPr>
              <w:t xml:space="preserve"> dali, a troškovi voditelja</w:t>
            </w:r>
            <w:r w:rsidRPr="00C7319B">
              <w:rPr>
                <w:rFonts w:cstheme="minorHAnsi"/>
              </w:rPr>
              <w:t xml:space="preserve"> ne smatraju se prihvatljivim troškovima</w:t>
            </w:r>
            <w:r>
              <w:rPr>
                <w:rFonts w:cstheme="minorHAnsi"/>
              </w:rPr>
              <w:t xml:space="preserve"> </w:t>
            </w:r>
            <w:r w:rsidRPr="00C7319B">
              <w:rPr>
                <w:rFonts w:cstheme="minorHAnsi"/>
              </w:rPr>
              <w:t>kako troško</w:t>
            </w:r>
            <w:r>
              <w:rPr>
                <w:rFonts w:cstheme="minorHAnsi"/>
              </w:rPr>
              <w:t xml:space="preserve">vi </w:t>
            </w:r>
            <w:r w:rsidRPr="00C7319B">
              <w:rPr>
                <w:rFonts w:cstheme="minorHAnsi"/>
              </w:rPr>
              <w:t>„troškovi naknada za izradu stručnih elaborata i druge stručne dokumentacije potrebne za provedbu hitnih mjera zaštite u skladu s prihvatljivim aktivnostima i troškovima definiranim Točkom 2.“ mogu ulaziti u tu skupinu kada su već navede</w:t>
            </w:r>
            <w:r>
              <w:rPr>
                <w:rFonts w:cstheme="minorHAnsi"/>
              </w:rPr>
              <w:t>ni u troškovima intervencije 1?</w:t>
            </w:r>
            <w:r w:rsidRPr="00C7319B">
              <w:rPr>
                <w:rFonts w:cstheme="minorHAnsi"/>
              </w:rPr>
              <w:t xml:space="preserve">  Ukoliko je voditelj operacija obveza onda bi i njegov trošak morao biti priznat kao</w:t>
            </w:r>
            <w:r>
              <w:rPr>
                <w:rFonts w:cstheme="minorHAnsi"/>
              </w:rPr>
              <w:t xml:space="preserve"> izravni trošak osoblja.</w:t>
            </w:r>
          </w:p>
        </w:tc>
        <w:tc>
          <w:tcPr>
            <w:tcW w:w="7694" w:type="dxa"/>
          </w:tcPr>
          <w:p w:rsidR="002A07C5" w:rsidRDefault="002A07C5" w:rsidP="002A07C5">
            <w:pPr>
              <w:jc w:val="both"/>
              <w:rPr>
                <w:rFonts w:cstheme="minorHAnsi"/>
              </w:rPr>
            </w:pPr>
            <w:r>
              <w:rPr>
                <w:rFonts w:cstheme="minorHAnsi"/>
              </w:rPr>
              <w:t xml:space="preserve">U skladu s Točkom 2.9. Poziva- </w:t>
            </w:r>
            <w:r w:rsidRPr="00C77DB0">
              <w:rPr>
                <w:rFonts w:cstheme="minorHAnsi"/>
                <w:i/>
              </w:rPr>
              <w:t>Prihvatljivi troškovi</w:t>
            </w:r>
            <w:r>
              <w:rPr>
                <w:rFonts w:cstheme="minorHAnsi"/>
              </w:rPr>
              <w:t xml:space="preserve"> – fusnota 7: </w:t>
            </w:r>
            <w:r>
              <w:t xml:space="preserve"> </w:t>
            </w:r>
            <w:r w:rsidRPr="00F97F99">
              <w:rPr>
                <w:rFonts w:cstheme="minorHAnsi"/>
              </w:rPr>
              <w:t>Tehnička pomoć za upravljanje, praćenje, informiranje i komunikaciju, rješavanje pritužbi te kontrolu i reviziju nije prihvatljiva za financijski doprinos iz Fonda.</w:t>
            </w:r>
          </w:p>
          <w:p w:rsidR="002A07C5" w:rsidRDefault="002A07C5" w:rsidP="002A07C5">
            <w:pPr>
              <w:jc w:val="both"/>
              <w:rPr>
                <w:rFonts w:cstheme="minorHAnsi"/>
              </w:rPr>
            </w:pPr>
          </w:p>
        </w:tc>
      </w:tr>
      <w:tr w:rsidR="002A07C5" w:rsidRPr="00D62C11" w:rsidTr="00C1601E">
        <w:tc>
          <w:tcPr>
            <w:tcW w:w="7694" w:type="dxa"/>
            <w:shd w:val="clear" w:color="auto" w:fill="FFFFFF" w:themeFill="background1"/>
          </w:tcPr>
          <w:p w:rsidR="002A07C5" w:rsidRPr="007E1153" w:rsidRDefault="002A07C5" w:rsidP="002A07C5">
            <w:pPr>
              <w:jc w:val="both"/>
              <w:rPr>
                <w:rFonts w:cstheme="minorHAnsi"/>
              </w:rPr>
            </w:pPr>
            <w:r w:rsidRPr="00C7319B">
              <w:rPr>
                <w:rFonts w:cstheme="minorHAnsi"/>
              </w:rPr>
              <w:t>U Uputama za Prijavitelje navedeno je da je potrebno priložiti dokumentaciju o nabavi. Što se</w:t>
            </w:r>
            <w:r>
              <w:rPr>
                <w:rFonts w:cstheme="minorHAnsi"/>
              </w:rPr>
              <w:t xml:space="preserve"> prilaže u slučaju kada proces nabave nije započet</w:t>
            </w:r>
            <w:r w:rsidRPr="00C7319B">
              <w:rPr>
                <w:rFonts w:cstheme="minorHAnsi"/>
              </w:rPr>
              <w:t>?</w:t>
            </w:r>
          </w:p>
        </w:tc>
        <w:tc>
          <w:tcPr>
            <w:tcW w:w="7694" w:type="dxa"/>
          </w:tcPr>
          <w:p w:rsidR="002A07C5" w:rsidRDefault="002A07C5" w:rsidP="00277CB8">
            <w:pPr>
              <w:jc w:val="both"/>
              <w:rPr>
                <w:rFonts w:cstheme="minorHAnsi"/>
              </w:rPr>
            </w:pPr>
            <w:r>
              <w:rPr>
                <w:rFonts w:cstheme="minorHAnsi"/>
              </w:rPr>
              <w:t xml:space="preserve">Dokumentacija o javnoj nabavi prilaže se ukoliko je postupak nabave u tijeku ili </w:t>
            </w:r>
            <w:r w:rsidR="00277CB8">
              <w:rPr>
                <w:rFonts w:cstheme="minorHAnsi"/>
              </w:rPr>
              <w:t>je</w:t>
            </w:r>
            <w:r>
              <w:rPr>
                <w:rFonts w:cstheme="minorHAnsi"/>
              </w:rPr>
              <w:t xml:space="preserve"> okončan</w:t>
            </w:r>
            <w:r>
              <w:t xml:space="preserve"> </w:t>
            </w:r>
            <w:r w:rsidRPr="00460190">
              <w:rPr>
                <w:rFonts w:cstheme="minorHAnsi"/>
              </w:rPr>
              <w:t>u trenutku prijave</w:t>
            </w:r>
            <w:r>
              <w:rPr>
                <w:rFonts w:cstheme="minorHAnsi"/>
              </w:rPr>
              <w:t xml:space="preserve">, a najmanje 15 dana prije podnošenja zahtjeva za nadoknadu sredstava. </w:t>
            </w:r>
          </w:p>
        </w:tc>
      </w:tr>
      <w:tr w:rsidR="002A07C5" w:rsidRPr="00D62C11" w:rsidTr="00C1601E">
        <w:tc>
          <w:tcPr>
            <w:tcW w:w="7694" w:type="dxa"/>
            <w:shd w:val="clear" w:color="auto" w:fill="FFFFFF" w:themeFill="background1"/>
          </w:tcPr>
          <w:p w:rsidR="002A07C5" w:rsidRPr="00C7319B" w:rsidRDefault="002A07C5" w:rsidP="002A07C5">
            <w:pPr>
              <w:jc w:val="both"/>
              <w:rPr>
                <w:rFonts w:cstheme="minorHAnsi"/>
              </w:rPr>
            </w:pPr>
            <w:r w:rsidRPr="005053D8">
              <w:rPr>
                <w:rFonts w:cstheme="minorHAnsi"/>
              </w:rPr>
              <w:t>U uputama za prijavitelje u točki 5.2. Nabava navodi se da će troškovi koji uključuju nabavu biti prihvatljivi samo pod uvjetom da je nabava provedena u skladu sa Zakonom o javnoj nabavi ili Prilogu 11 Postupci nabave za osobe koje nisu obveznici Zakona o javnoj nabavi koji je sastavni dio uvjeta Ugovora (Prilog 22). Odnosi li se navedeno i na troškove neobveznika Zakona o javnoj nabavi koji su nastali prije objave poziva i prije nego su takvi prijavitelji uopće znali za postojanje tih pravila i nisu imali nikakvu obvezu provedbe bilo kakvih postupaka nabave?</w:t>
            </w:r>
          </w:p>
        </w:tc>
        <w:tc>
          <w:tcPr>
            <w:tcW w:w="7694" w:type="dxa"/>
          </w:tcPr>
          <w:p w:rsidR="002A07C5" w:rsidRDefault="002A07C5" w:rsidP="002A07C5">
            <w:pPr>
              <w:jc w:val="both"/>
              <w:rPr>
                <w:rFonts w:cstheme="minorHAnsi"/>
              </w:rPr>
            </w:pPr>
            <w:r>
              <w:rPr>
                <w:rFonts w:cstheme="minorHAnsi"/>
              </w:rPr>
              <w:t xml:space="preserve">Za troškove </w:t>
            </w:r>
            <w:r>
              <w:t xml:space="preserve">nabave usluga čija ukupna procijenjena vrijednost nabave bez PDV-a definirana Planom nabave iznosi do 400.000 kuna, odnosno za nabavu radova do 1.000.000,00 kuna, ugovorena od strane neobveznika javne nabave prije prijave na Poziv, </w:t>
            </w:r>
            <w:r>
              <w:rPr>
                <w:rFonts w:cstheme="minorHAnsi"/>
              </w:rPr>
              <w:t>smatrat će se prihvatljivom. Za veće iznose od navedenih nužno objaviti Poziv na dostavu ponuda prema Pravilima o provedbi postupaka javne nabave za neobveznike Zakona o javnoj nabavi.</w:t>
            </w:r>
          </w:p>
        </w:tc>
      </w:tr>
      <w:tr w:rsidR="002A07C5" w:rsidRPr="00D62C11" w:rsidTr="00C1601E">
        <w:tc>
          <w:tcPr>
            <w:tcW w:w="7694" w:type="dxa"/>
            <w:shd w:val="clear" w:color="auto" w:fill="FFFFFF" w:themeFill="background1"/>
          </w:tcPr>
          <w:p w:rsidR="002A07C5" w:rsidRPr="00C7319B" w:rsidRDefault="002A07C5" w:rsidP="002A07C5">
            <w:pPr>
              <w:jc w:val="both"/>
              <w:rPr>
                <w:rFonts w:cstheme="minorHAnsi"/>
              </w:rPr>
            </w:pPr>
            <w:r w:rsidRPr="0077621D">
              <w:rPr>
                <w:rFonts w:cstheme="minorHAnsi"/>
              </w:rPr>
              <w:t>U kontekstu pravila za neobveznike Zakona o javnoj nabavi (NOJN) i s obzirom da se mogu potraživati troškovi koji su nastali najranije od 22. ožujka 2020. godine: ako je usluga arhitektonskog idejnog projekta naručena i izvršena tijekom 2020. godine i ispod je praga nabave za objavu Poziva na dostavu ponuda, a prijavitelj planira objaviti Poziv na dostavu ponuda za preostale usluge vezane uz projektiranje u 2021., hoće li nadležno tijelo neobjedinjavanje ova dva postupka nabave smatrati cjepkanjem postupka nabave? Usluga arhitektonskog idejnog projekta naručena je prije objave Poziva na dodjelu i predmetnih Pravila za NOJN te naručitelji u trenutku ugovaranja predmetne usluge nije znao da će biti obvezan provoditi postupke nabave prema predmetnim Pravilima.</w:t>
            </w:r>
          </w:p>
        </w:tc>
        <w:tc>
          <w:tcPr>
            <w:tcW w:w="7694" w:type="dxa"/>
          </w:tcPr>
          <w:p w:rsidR="002A07C5" w:rsidRDefault="002A07C5" w:rsidP="002A07C5">
            <w:pPr>
              <w:jc w:val="both"/>
              <w:rPr>
                <w:rFonts w:cstheme="minorHAnsi"/>
              </w:rPr>
            </w:pPr>
            <w:r>
              <w:rPr>
                <w:rFonts w:cstheme="minorHAnsi"/>
              </w:rPr>
              <w:t xml:space="preserve">S obzirom da se </w:t>
            </w:r>
            <w:r w:rsidR="000D0AD1">
              <w:rPr>
                <w:rFonts w:cstheme="minorHAnsi"/>
              </w:rPr>
              <w:t xml:space="preserve">prema odredbama Poziva </w:t>
            </w:r>
            <w:r>
              <w:rPr>
                <w:rFonts w:cstheme="minorHAnsi"/>
              </w:rPr>
              <w:t xml:space="preserve">radi o </w:t>
            </w:r>
            <w:r w:rsidR="00277CB8">
              <w:rPr>
                <w:rFonts w:cstheme="minorHAnsi"/>
              </w:rPr>
              <w:t xml:space="preserve">prihvatljivoj aktivnosti - </w:t>
            </w:r>
            <w:r>
              <w:rPr>
                <w:rFonts w:cstheme="minorHAnsi"/>
              </w:rPr>
              <w:t xml:space="preserve">usluzi izrade arhitektonskog idejnog projekta u iznosu koji je ispod praga nabave za </w:t>
            </w:r>
            <w:r w:rsidRPr="00AB45E1">
              <w:rPr>
                <w:rFonts w:cstheme="minorHAnsi"/>
              </w:rPr>
              <w:t>objavu Poziva na dostavu ponuda</w:t>
            </w:r>
            <w:r w:rsidR="00277CB8">
              <w:rPr>
                <w:rFonts w:cstheme="minorHAnsi"/>
              </w:rPr>
              <w:t xml:space="preserve"> završenoj </w:t>
            </w:r>
            <w:r>
              <w:rPr>
                <w:rFonts w:cstheme="minorHAnsi"/>
              </w:rPr>
              <w:t xml:space="preserve">prije objave Poziva, načelno je prihvatljivo i neće se smatrati cjepkanjem postupka nabave ukoliko se preostale usluge vezane uz projektiranje ne odnose na izradu idejnog projekta. </w:t>
            </w:r>
            <w:r w:rsidR="00277CB8">
              <w:rPr>
                <w:rFonts w:cstheme="minorHAnsi"/>
              </w:rPr>
              <w:t>Izvršenom uslugom se smatra i plaćena usluga te je nužno priložiti dokaz o izvšenom plaćanju.</w:t>
            </w:r>
          </w:p>
        </w:tc>
      </w:tr>
      <w:tr w:rsidR="000D0AD1" w:rsidRPr="00D62C11" w:rsidTr="0078076F">
        <w:tc>
          <w:tcPr>
            <w:tcW w:w="7694" w:type="dxa"/>
            <w:shd w:val="clear" w:color="auto" w:fill="FFFFFF" w:themeFill="background1"/>
          </w:tcPr>
          <w:p w:rsidR="000D0AD1" w:rsidRPr="000F218A" w:rsidRDefault="000D0AD1" w:rsidP="000D0AD1">
            <w:pPr>
              <w:jc w:val="both"/>
              <w:rPr>
                <w:rFonts w:cstheme="minorHAnsi"/>
              </w:rPr>
            </w:pPr>
            <w:r w:rsidRPr="00655A4F">
              <w:rPr>
                <w:rFonts w:cstheme="minorHAnsi"/>
              </w:rPr>
              <w:t>Da li se glavni projekt (npr. glavni arhitektonski projekt, glavni projekt konstrukcije, glavni projekt strojarskih instalacija i dr.) arhitektonski projekt prijavljuje u fazi Intervencija</w:t>
            </w:r>
            <w:r>
              <w:rPr>
                <w:rFonts w:cstheme="minorHAnsi"/>
              </w:rPr>
              <w:t xml:space="preserve"> </w:t>
            </w:r>
            <w:r w:rsidRPr="00655A4F">
              <w:rPr>
                <w:rFonts w:cstheme="minorHAnsi"/>
              </w:rPr>
              <w:t>1 ili Intervencija</w:t>
            </w:r>
            <w:r>
              <w:rPr>
                <w:rFonts w:cstheme="minorHAnsi"/>
              </w:rPr>
              <w:t xml:space="preserve"> </w:t>
            </w:r>
            <w:r w:rsidRPr="00655A4F">
              <w:rPr>
                <w:rFonts w:cstheme="minorHAnsi"/>
              </w:rPr>
              <w:t>2?</w:t>
            </w:r>
          </w:p>
        </w:tc>
        <w:tc>
          <w:tcPr>
            <w:tcW w:w="7694" w:type="dxa"/>
          </w:tcPr>
          <w:p w:rsidR="000D0AD1" w:rsidRDefault="000D0AD1" w:rsidP="000D0AD1">
            <w:pPr>
              <w:jc w:val="both"/>
              <w:rPr>
                <w:rFonts w:cstheme="minorHAnsi"/>
              </w:rPr>
            </w:pPr>
            <w:r w:rsidRPr="002346CE">
              <w:rPr>
                <w:rFonts w:cstheme="minorHAnsi"/>
              </w:rPr>
              <w:t xml:space="preserve">U skladu s Točkom 2.6. Poziva – </w:t>
            </w:r>
            <w:r w:rsidRPr="002346CE">
              <w:rPr>
                <w:rFonts w:cstheme="minorHAnsi"/>
                <w:i/>
              </w:rPr>
              <w:t>Prihvatljive aktivnosti operacije</w:t>
            </w:r>
            <w:r>
              <w:rPr>
                <w:rFonts w:cstheme="minorHAnsi"/>
              </w:rPr>
              <w:t xml:space="preserve">, glavni projekt obnove konstrukcije zgrade sa svim potrebnim mapama u svrhu obnove konstrukcije prijavljuje </w:t>
            </w:r>
            <w:r w:rsidRPr="002346CE">
              <w:rPr>
                <w:rFonts w:cstheme="minorHAnsi"/>
              </w:rPr>
              <w:t>se pod Intervencija 1</w:t>
            </w:r>
            <w:r>
              <w:rPr>
                <w:rFonts w:cstheme="minorHAnsi"/>
              </w:rPr>
              <w:t xml:space="preserve"> dok se glavni projekt cjelovite obnove zgrade prijavljuje pod Intervencija 2.</w:t>
            </w:r>
          </w:p>
        </w:tc>
      </w:tr>
      <w:tr w:rsidR="000D0AD1" w:rsidRPr="00D62C11" w:rsidTr="0078076F">
        <w:tc>
          <w:tcPr>
            <w:tcW w:w="7694" w:type="dxa"/>
            <w:shd w:val="clear" w:color="auto" w:fill="FFFFFF" w:themeFill="background1"/>
          </w:tcPr>
          <w:p w:rsidR="000D0AD1" w:rsidRPr="007E1153" w:rsidRDefault="000D0AD1" w:rsidP="000D0AD1">
            <w:pPr>
              <w:jc w:val="both"/>
              <w:rPr>
                <w:rFonts w:cstheme="minorHAnsi"/>
              </w:rPr>
            </w:pPr>
            <w:r w:rsidRPr="004D764B">
              <w:rPr>
                <w:rFonts w:cstheme="minorHAnsi"/>
              </w:rPr>
              <w:lastRenderedPageBreak/>
              <w:t xml:space="preserve">U pripremi je raspisivanje natječaja za izradu projektne dokumentacije </w:t>
            </w:r>
            <w:r>
              <w:rPr>
                <w:rFonts w:cstheme="minorHAnsi"/>
              </w:rPr>
              <w:t>sanacije i rekonstrukcije</w:t>
            </w:r>
            <w:r w:rsidRPr="004D764B">
              <w:rPr>
                <w:rFonts w:cstheme="minorHAnsi"/>
              </w:rPr>
              <w:t>. Na temelju projektnog zadatka s obzirom da se radi o velikom obimu radova od snimanja postojećeg stanja, istražnih radova i projektiranja predviđa se duži period izrade projektne dokumentacije.</w:t>
            </w:r>
            <w:r>
              <w:rPr>
                <w:rFonts w:cstheme="minorHAnsi"/>
              </w:rPr>
              <w:t xml:space="preserve"> </w:t>
            </w:r>
            <w:r w:rsidRPr="004D764B">
              <w:rPr>
                <w:rFonts w:cstheme="minorHAnsi"/>
              </w:rPr>
              <w:t>Da li je moguće po procijenjenoj vrijednosti navedenih radova prijaviti projekt ili je potrebno pričekati provođenje javnog natječaja?</w:t>
            </w:r>
          </w:p>
        </w:tc>
        <w:tc>
          <w:tcPr>
            <w:tcW w:w="7694" w:type="dxa"/>
          </w:tcPr>
          <w:p w:rsidR="000D0AD1" w:rsidRDefault="000D0AD1" w:rsidP="000D0AD1">
            <w:pPr>
              <w:jc w:val="both"/>
              <w:rPr>
                <w:rFonts w:cstheme="minorHAnsi"/>
              </w:rPr>
            </w:pPr>
            <w:r>
              <w:rPr>
                <w:rFonts w:cstheme="minorHAnsi"/>
              </w:rPr>
              <w:t xml:space="preserve">U skladu s </w:t>
            </w:r>
            <w:r w:rsidRPr="000D0AD1">
              <w:rPr>
                <w:rFonts w:cstheme="minorHAnsi"/>
              </w:rPr>
              <w:t xml:space="preserve">Točkom 2.6. Poziva – </w:t>
            </w:r>
            <w:r w:rsidRPr="000D0AD1">
              <w:rPr>
                <w:rFonts w:cstheme="minorHAnsi"/>
                <w:i/>
              </w:rPr>
              <w:t>Prihvatljive aktivnosti</w:t>
            </w:r>
            <w:r w:rsidRPr="000D0AD1">
              <w:rPr>
                <w:rFonts w:cstheme="minorHAnsi"/>
              </w:rPr>
              <w:t xml:space="preserve"> </w:t>
            </w:r>
            <w:r>
              <w:rPr>
                <w:rFonts w:cstheme="minorHAnsi"/>
              </w:rPr>
              <w:t>operacije, prihvatljiva je  izrada projektne dokumentacije prema procijenjenoj vrijednosti.</w:t>
            </w:r>
          </w:p>
        </w:tc>
      </w:tr>
      <w:tr w:rsidR="000D0AD1" w:rsidRPr="00D62C11" w:rsidTr="00C1601E">
        <w:tc>
          <w:tcPr>
            <w:tcW w:w="7694" w:type="dxa"/>
            <w:shd w:val="clear" w:color="auto" w:fill="FFFFFF" w:themeFill="background1"/>
          </w:tcPr>
          <w:p w:rsidR="000D0AD1" w:rsidRPr="007E1153" w:rsidRDefault="000D0AD1" w:rsidP="000D0AD1">
            <w:pPr>
              <w:jc w:val="both"/>
              <w:rPr>
                <w:rFonts w:cstheme="minorHAnsi"/>
              </w:rPr>
            </w:pPr>
            <w:r w:rsidRPr="000F218A">
              <w:rPr>
                <w:rFonts w:cstheme="minorHAnsi"/>
              </w:rPr>
              <w:t>Da li se sadržajno, tehnički  i prema ponuditelju različite projektne usluge npr. arhitektonski projekt, projekt konstrukcije, strojarski projekt i dr. smatraju istovrsnom uslugom ili različitom uslugom (uz uvjet da ih nude različite tvrtke i imaju različite odgovorne projektanti) imajući u vidu da su te usluge zakonom o gradnji i projektantskom praksom jasno razlučene?</w:t>
            </w:r>
          </w:p>
        </w:tc>
        <w:tc>
          <w:tcPr>
            <w:tcW w:w="7694" w:type="dxa"/>
          </w:tcPr>
          <w:p w:rsidR="000D0AD1" w:rsidRDefault="000D0AD1" w:rsidP="000D0AD1">
            <w:pPr>
              <w:jc w:val="both"/>
              <w:rPr>
                <w:rFonts w:cstheme="minorHAnsi"/>
              </w:rPr>
            </w:pPr>
            <w:r>
              <w:rPr>
                <w:rFonts w:cstheme="minorHAnsi"/>
              </w:rPr>
              <w:t>Izrada idejnog projekta smatra se istovrsnom uslugom bez obzira na vrstu projektne dokumentacije koju treba sadržavati.</w:t>
            </w:r>
          </w:p>
        </w:tc>
      </w:tr>
      <w:tr w:rsidR="000D0AD1" w:rsidRPr="00D62C11" w:rsidTr="00C1601E">
        <w:tc>
          <w:tcPr>
            <w:tcW w:w="7694" w:type="dxa"/>
            <w:shd w:val="clear" w:color="auto" w:fill="FFFFFF" w:themeFill="background1"/>
          </w:tcPr>
          <w:p w:rsidR="000D0AD1" w:rsidRPr="000F218A" w:rsidRDefault="000D0AD1" w:rsidP="000D0AD1">
            <w:pPr>
              <w:jc w:val="both"/>
              <w:rPr>
                <w:rFonts w:cstheme="minorHAnsi"/>
              </w:rPr>
            </w:pPr>
            <w:r w:rsidRPr="000F218A">
              <w:rPr>
                <w:rFonts w:cstheme="minorHAnsi"/>
              </w:rPr>
              <w:t>Da li se idejni projekt (npr. idejni arhitektonski projekt, idejni projekt konstrukcije, idejni projekt strojarskih instalacija i dr.) prijavljuje u fazi Intervencija</w:t>
            </w:r>
            <w:r>
              <w:rPr>
                <w:rFonts w:cstheme="minorHAnsi"/>
              </w:rPr>
              <w:t xml:space="preserve"> </w:t>
            </w:r>
            <w:r w:rsidRPr="000F218A">
              <w:rPr>
                <w:rFonts w:cstheme="minorHAnsi"/>
              </w:rPr>
              <w:t>1 ili Intervencija</w:t>
            </w:r>
            <w:r>
              <w:rPr>
                <w:rFonts w:cstheme="minorHAnsi"/>
              </w:rPr>
              <w:t xml:space="preserve"> </w:t>
            </w:r>
            <w:r w:rsidRPr="000F218A">
              <w:rPr>
                <w:rFonts w:cstheme="minorHAnsi"/>
              </w:rPr>
              <w:t>2?</w:t>
            </w:r>
          </w:p>
        </w:tc>
        <w:tc>
          <w:tcPr>
            <w:tcW w:w="7694" w:type="dxa"/>
          </w:tcPr>
          <w:p w:rsidR="000D0AD1" w:rsidRDefault="000D0AD1" w:rsidP="000D0AD1">
            <w:pPr>
              <w:jc w:val="both"/>
              <w:rPr>
                <w:rFonts w:cstheme="minorHAnsi"/>
              </w:rPr>
            </w:pPr>
            <w:r>
              <w:rPr>
                <w:rFonts w:cstheme="minorHAnsi"/>
              </w:rPr>
              <w:t xml:space="preserve">U skladu s Točkom 2.6. Poziva – </w:t>
            </w:r>
            <w:r w:rsidRPr="00967DFB">
              <w:rPr>
                <w:rFonts w:cstheme="minorHAnsi"/>
                <w:i/>
              </w:rPr>
              <w:t>Prihvatljive aktivnosti operacije</w:t>
            </w:r>
            <w:r>
              <w:rPr>
                <w:rFonts w:cstheme="minorHAnsi"/>
              </w:rPr>
              <w:t>, idejni projekt prijavljuje se pod Intervencija 1.</w:t>
            </w:r>
          </w:p>
        </w:tc>
      </w:tr>
      <w:tr w:rsidR="000D0AD1" w:rsidRPr="00D62C11" w:rsidTr="001509AA">
        <w:tc>
          <w:tcPr>
            <w:tcW w:w="7694" w:type="dxa"/>
            <w:shd w:val="clear" w:color="auto" w:fill="FFFFFF" w:themeFill="background1"/>
          </w:tcPr>
          <w:p w:rsidR="000D0AD1" w:rsidRPr="003805B8" w:rsidRDefault="000D0AD1" w:rsidP="000D0AD1">
            <w:pPr>
              <w:jc w:val="both"/>
              <w:rPr>
                <w:rFonts w:cstheme="minorHAnsi"/>
              </w:rPr>
            </w:pPr>
            <w:r w:rsidRPr="003805B8">
              <w:rPr>
                <w:rFonts w:cstheme="minorHAnsi"/>
              </w:rPr>
              <w:t>Da li se izvedbeni projekt (npr. izvedbeni arhitektonski projekt, izvedbeni projekt konstrukcije, izvedbeni projekt strojarskih instalacija i dr.) projekt prijavljuje u fazi Intervencija 1 ili Intervencija 2?</w:t>
            </w:r>
          </w:p>
        </w:tc>
        <w:tc>
          <w:tcPr>
            <w:tcW w:w="7694" w:type="dxa"/>
            <w:shd w:val="clear" w:color="auto" w:fill="auto"/>
          </w:tcPr>
          <w:p w:rsidR="000D0AD1" w:rsidRPr="001509AA" w:rsidRDefault="000D0AD1" w:rsidP="000D0AD1">
            <w:r w:rsidRPr="001509AA">
              <w:t xml:space="preserve">U skladu s Točkom 2.6. Poziva – </w:t>
            </w:r>
            <w:r w:rsidRPr="001509AA">
              <w:rPr>
                <w:i/>
              </w:rPr>
              <w:t>Prihvatljive aktivnosti operacije</w:t>
            </w:r>
            <w:r w:rsidRPr="001509AA">
              <w:t xml:space="preserve">, projekt cjelovite obnove prijavljuje se pod Intervencija 2, dok se projekt obnove konstrukcije prijavljuje pod Intervencija 1.  </w:t>
            </w:r>
          </w:p>
        </w:tc>
      </w:tr>
      <w:tr w:rsidR="000D0AD1" w:rsidRPr="00D62C11" w:rsidTr="00C1601E">
        <w:tc>
          <w:tcPr>
            <w:tcW w:w="7694" w:type="dxa"/>
            <w:shd w:val="clear" w:color="auto" w:fill="FFFFFF" w:themeFill="background1"/>
          </w:tcPr>
          <w:p w:rsidR="000D0AD1" w:rsidRPr="00655A4F" w:rsidRDefault="000D0AD1" w:rsidP="000D0AD1">
            <w:pPr>
              <w:jc w:val="both"/>
              <w:rPr>
                <w:rFonts w:cstheme="minorHAnsi"/>
              </w:rPr>
            </w:pPr>
            <w:r w:rsidRPr="00655A4F">
              <w:rPr>
                <w:rFonts w:cstheme="minorHAnsi"/>
              </w:rPr>
              <w:t>Da li se aktivnosti u tablici koja opisuje aktivnost</w:t>
            </w:r>
            <w:r>
              <w:rPr>
                <w:rFonts w:cstheme="minorHAnsi"/>
              </w:rPr>
              <w:t xml:space="preserve"> </w:t>
            </w:r>
            <w:r w:rsidRPr="00655A4F">
              <w:rPr>
                <w:rFonts w:cstheme="minorHAnsi"/>
              </w:rPr>
              <w:t>1 – intervencija 1 (1-10) i aktivnost</w:t>
            </w:r>
            <w:r>
              <w:rPr>
                <w:rFonts w:cstheme="minorHAnsi"/>
              </w:rPr>
              <w:t xml:space="preserve"> </w:t>
            </w:r>
            <w:r w:rsidRPr="00655A4F">
              <w:rPr>
                <w:rFonts w:cstheme="minorHAnsi"/>
              </w:rPr>
              <w:t>1 – intervencija</w:t>
            </w:r>
            <w:r>
              <w:rPr>
                <w:rFonts w:cstheme="minorHAnsi"/>
              </w:rPr>
              <w:t xml:space="preserve"> </w:t>
            </w:r>
            <w:r w:rsidRPr="00655A4F">
              <w:rPr>
                <w:rFonts w:cstheme="minorHAnsi"/>
              </w:rPr>
              <w:t>2 (1) sve zasebne stavke mogu smatrati zasebnim uslugama osim možda stavke 2 i 3, gdje bi zasebno naručivanje obje sta</w:t>
            </w:r>
            <w:r>
              <w:rPr>
                <w:rFonts w:cstheme="minorHAnsi"/>
              </w:rPr>
              <w:t>vke moglo biti istovrsna usluga?</w:t>
            </w:r>
            <w:r w:rsidRPr="00655A4F">
              <w:rPr>
                <w:rFonts w:cstheme="minorHAnsi"/>
              </w:rPr>
              <w:t xml:space="preserve"> Naručitelj bi trebao naručiti ili uslugu pod stavkom 2 ili stavkom 3, ali ne i obje jer su usluge djelomično, ali ne u cijelosti istovrsne. Usluga u stavci 3 djelomično sadrži usluge iz stavke 2.</w:t>
            </w:r>
          </w:p>
        </w:tc>
        <w:tc>
          <w:tcPr>
            <w:tcW w:w="7694" w:type="dxa"/>
          </w:tcPr>
          <w:p w:rsidR="000D0AD1" w:rsidRDefault="000D0AD1" w:rsidP="000D0AD1">
            <w:pPr>
              <w:jc w:val="both"/>
              <w:rPr>
                <w:rFonts w:cstheme="minorHAnsi"/>
              </w:rPr>
            </w:pPr>
            <w:r>
              <w:rPr>
                <w:rFonts w:cstheme="minorHAnsi"/>
              </w:rPr>
              <w:t>Sve usluge izrade projektne dokumentacije koja nije izrađena prije objave Poziva, smatraju se istovrsnom uslugom.</w:t>
            </w:r>
          </w:p>
        </w:tc>
      </w:tr>
      <w:tr w:rsidR="000D0AD1" w:rsidRPr="00D62C11" w:rsidTr="00C1601E">
        <w:tc>
          <w:tcPr>
            <w:tcW w:w="7694" w:type="dxa"/>
            <w:shd w:val="clear" w:color="auto" w:fill="FFFFFF" w:themeFill="background1"/>
          </w:tcPr>
          <w:p w:rsidR="000D0AD1" w:rsidRDefault="000D0AD1" w:rsidP="000D0AD1">
            <w:pPr>
              <w:jc w:val="both"/>
              <w:rPr>
                <w:rFonts w:cstheme="minorHAnsi"/>
              </w:rPr>
            </w:pPr>
            <w:r w:rsidRPr="00800661">
              <w:rPr>
                <w:rFonts w:cstheme="minorHAnsi"/>
              </w:rPr>
              <w:t>Ako završno financijsko izvješće za 2020. godinu nije još predano jer još nije zakonski rok, može li se predati s potvrdom za predano izvješće za 2019. godinu?</w:t>
            </w:r>
          </w:p>
          <w:p w:rsidR="000D0AD1" w:rsidRPr="007E1153" w:rsidRDefault="000D0AD1" w:rsidP="000D0AD1">
            <w:pPr>
              <w:jc w:val="both"/>
              <w:rPr>
                <w:rFonts w:cstheme="minorHAnsi"/>
              </w:rPr>
            </w:pPr>
          </w:p>
        </w:tc>
        <w:tc>
          <w:tcPr>
            <w:tcW w:w="7694" w:type="dxa"/>
          </w:tcPr>
          <w:p w:rsidR="000D0AD1" w:rsidRDefault="000D0AD1" w:rsidP="000D0AD1">
            <w:pPr>
              <w:jc w:val="both"/>
              <w:rPr>
                <w:rFonts w:cstheme="minorHAnsi"/>
              </w:rPr>
            </w:pPr>
            <w:r>
              <w:rPr>
                <w:rFonts w:cstheme="minorHAnsi"/>
              </w:rPr>
              <w:t xml:space="preserve">U skladu s Točkom 2.1. </w:t>
            </w:r>
            <w:r w:rsidRPr="00DB115E">
              <w:rPr>
                <w:rFonts w:cstheme="minorHAnsi"/>
                <w:i/>
              </w:rPr>
              <w:t>Poziva – Prihvatljivost prijavitelja – Tablica 1</w:t>
            </w:r>
            <w:r>
              <w:rPr>
                <w:rFonts w:cstheme="minorHAnsi"/>
              </w:rPr>
              <w:t xml:space="preserve">: </w:t>
            </w:r>
            <w:r>
              <w:t xml:space="preserve"> </w:t>
            </w:r>
            <w:r w:rsidRPr="004B74F9">
              <w:rPr>
                <w:rFonts w:cstheme="minorHAnsi"/>
              </w:rPr>
              <w:t>Pregled uvjeta prihvatljivosti i izvora provjere uvjeta prihvatljivosti za prijavitelje</w:t>
            </w:r>
            <w:r>
              <w:rPr>
                <w:rFonts w:cstheme="minorHAnsi"/>
              </w:rPr>
              <w:t>, potrebno je priložiti potvrdu o predaji posljednjeg godišnjeg</w:t>
            </w:r>
            <w:r w:rsidRPr="00F872A1">
              <w:rPr>
                <w:rFonts w:cstheme="minorHAnsi"/>
              </w:rPr>
              <w:t xml:space="preserve"> f</w:t>
            </w:r>
            <w:r>
              <w:rPr>
                <w:rFonts w:cstheme="minorHAnsi"/>
              </w:rPr>
              <w:t>inancijskog</w:t>
            </w:r>
            <w:r w:rsidRPr="00F872A1">
              <w:rPr>
                <w:rFonts w:cstheme="minorHAnsi"/>
              </w:rPr>
              <w:t xml:space="preserve"> izvještaj</w:t>
            </w:r>
            <w:r>
              <w:rPr>
                <w:rFonts w:cstheme="minorHAnsi"/>
              </w:rPr>
              <w:t>a</w:t>
            </w:r>
            <w:r w:rsidRPr="00F872A1">
              <w:rPr>
                <w:rFonts w:cstheme="minorHAnsi"/>
              </w:rPr>
              <w:t xml:space="preserve"> koji je </w:t>
            </w:r>
            <w:r>
              <w:rPr>
                <w:rFonts w:cstheme="minorHAnsi"/>
              </w:rPr>
              <w:t>pravna osoba imala</w:t>
            </w:r>
            <w:r w:rsidRPr="00F872A1">
              <w:rPr>
                <w:rFonts w:cstheme="minorHAnsi"/>
              </w:rPr>
              <w:t xml:space="preserve"> obavezu predati sukladno nacionalnom zakonodavstvu</w:t>
            </w:r>
            <w:r>
              <w:rPr>
                <w:rFonts w:cstheme="minorHAnsi"/>
              </w:rPr>
              <w:t>.</w:t>
            </w:r>
          </w:p>
        </w:tc>
      </w:tr>
      <w:tr w:rsidR="000D0AD1" w:rsidRPr="00D62C11" w:rsidTr="00C1601E">
        <w:tc>
          <w:tcPr>
            <w:tcW w:w="7694" w:type="dxa"/>
            <w:shd w:val="clear" w:color="auto" w:fill="FFFFFF" w:themeFill="background1"/>
          </w:tcPr>
          <w:p w:rsidR="000D0AD1" w:rsidRPr="00800661" w:rsidRDefault="000D0AD1" w:rsidP="000D0AD1">
            <w:pPr>
              <w:jc w:val="both"/>
              <w:rPr>
                <w:rFonts w:cstheme="minorHAnsi"/>
              </w:rPr>
            </w:pPr>
            <w:r>
              <w:rPr>
                <w:rFonts w:cstheme="minorHAnsi"/>
              </w:rPr>
              <w:t>V</w:t>
            </w:r>
            <w:r w:rsidRPr="00D53F51">
              <w:rPr>
                <w:rFonts w:cstheme="minorHAnsi"/>
              </w:rPr>
              <w:t>ezano uz Potvrdu o predanom financijskom izvješću za pravne osobe vjerske zajednice. U okviru objavljenih pitanja i odgovora 2. veljače, u pitanju vezano za župe i predaju financijskih izvještaja naveli ste sljedeće: „Ukoliko je prijavitelj župa (pravna osoba vjerske zajednice) potrebno je priložiti potvrdu biskupije o predanom financijskom izvješću.“  Molimo pojašnjenje odnosi li se to na potvrdu da je župa predala izvješće biskupiji ili potvrdu da je biskupija podnijela izvješće nekom nadležnom tijelu javne vlasti?</w:t>
            </w:r>
          </w:p>
        </w:tc>
        <w:tc>
          <w:tcPr>
            <w:tcW w:w="7694" w:type="dxa"/>
          </w:tcPr>
          <w:p w:rsidR="000D0AD1" w:rsidRDefault="000D0AD1" w:rsidP="000D0AD1">
            <w:pPr>
              <w:jc w:val="both"/>
              <w:rPr>
                <w:rFonts w:cstheme="minorHAnsi"/>
              </w:rPr>
            </w:pPr>
            <w:r>
              <w:rPr>
                <w:rFonts w:cstheme="minorHAnsi"/>
              </w:rPr>
              <w:t>Navedeno se odnosi na potvrdu koju izdaje bskupija da je župa predala godišnji financijski izvještaj za proteklu godinu.</w:t>
            </w:r>
          </w:p>
        </w:tc>
      </w:tr>
      <w:tr w:rsidR="000D0AD1" w:rsidRPr="00D62C11" w:rsidTr="00C1601E">
        <w:tc>
          <w:tcPr>
            <w:tcW w:w="7694" w:type="dxa"/>
            <w:shd w:val="clear" w:color="auto" w:fill="FFFFFF" w:themeFill="background1"/>
          </w:tcPr>
          <w:p w:rsidR="000D0AD1" w:rsidRPr="00803F6A" w:rsidRDefault="000D0AD1" w:rsidP="000D0AD1">
            <w:pPr>
              <w:jc w:val="both"/>
              <w:rPr>
                <w:rFonts w:cstheme="minorHAnsi"/>
              </w:rPr>
            </w:pPr>
            <w:r w:rsidRPr="00803F6A">
              <w:rPr>
                <w:rFonts w:cstheme="minorHAnsi"/>
              </w:rPr>
              <w:lastRenderedPageBreak/>
              <w:t>Vezano uz odredbe točke 2</w:t>
            </w:r>
            <w:r>
              <w:rPr>
                <w:rFonts w:cstheme="minorHAnsi"/>
              </w:rPr>
              <w:t>.1. Prihvatljivost prijavitelja</w:t>
            </w:r>
            <w:r w:rsidRPr="00803F6A">
              <w:rPr>
                <w:rFonts w:cstheme="minorHAnsi"/>
              </w:rPr>
              <w:t xml:space="preserve">, izvor provjere za ispunjavanje obveze koje se odnose na financijsko izvještavanje propisane odgovarajućim zakonom (predano financijsko izvješće) želimo istaknuti da većina pravnih osoba vjerske zajednice Katoličke crkve nisu samo župe nego primjerice redovničke provincije i samostani koji su prihvatljivi prijavitelji na ovom Pozivu. Oni su po kanonskom pravu izuzeti od vlasti mjesnog biskupa. Jedino župe i ustanove (nad)biskupije imaju obvezu slati financijsko izvješće (nad)biskupiji, dok primjerice samostani i provincije nemaju tu obvezu, niti nadbiskupija to ima pravo tražiti. S tim u vezi, ako su prijavitelji ustanove u potpunoj nadležnosti redovničkih poglavara i ne podnose izvješća (nad)biskupiji nego primjerice Hrvatskoj redovničkoj konferenciji, je li je prihvatljivo predati potvrdu od Hrvatske redovničke konferencije, a ne od (nad)biskupije kako je navedeno u odgovoru na pitanje od 2.2.2021.? </w:t>
            </w:r>
          </w:p>
          <w:p w:rsidR="000D0AD1" w:rsidRPr="00800661" w:rsidRDefault="000D0AD1" w:rsidP="000D0AD1">
            <w:pPr>
              <w:jc w:val="both"/>
              <w:rPr>
                <w:rFonts w:cstheme="minorHAnsi"/>
              </w:rPr>
            </w:pPr>
            <w:r w:rsidRPr="00803F6A">
              <w:rPr>
                <w:rFonts w:cstheme="minorHAnsi"/>
              </w:rPr>
              <w:t>Općenito, je li prihvatljivo da pravne osobe Katoličke Crkve predaju potvrdu o predanim financijskim izvješćima od tijela kojemu su nadležni predati izvještaj po svojim pravilima i procedurama, a ne isključivo da predaju potvrdu (nad)biskupije jer kako smo prethodno naveli velik dio njih to niti nije obvezan?</w:t>
            </w:r>
          </w:p>
        </w:tc>
        <w:tc>
          <w:tcPr>
            <w:tcW w:w="7694" w:type="dxa"/>
          </w:tcPr>
          <w:p w:rsidR="000D0AD1" w:rsidRDefault="000D0AD1" w:rsidP="00820E90">
            <w:pPr>
              <w:jc w:val="both"/>
              <w:rPr>
                <w:rFonts w:cstheme="minorHAnsi"/>
              </w:rPr>
            </w:pPr>
            <w:r>
              <w:rPr>
                <w:rFonts w:cstheme="minorHAnsi"/>
              </w:rPr>
              <w:t xml:space="preserve">Potrebno je dostaviti potvrdu </w:t>
            </w:r>
            <w:r w:rsidR="00820E90">
              <w:rPr>
                <w:rFonts w:cstheme="minorHAnsi"/>
              </w:rPr>
              <w:t xml:space="preserve"> pravne osobe u čijoj su nadležnosti </w:t>
            </w:r>
            <w:r>
              <w:rPr>
                <w:rFonts w:cstheme="minorHAnsi"/>
              </w:rPr>
              <w:t>o predaji</w:t>
            </w:r>
            <w:r>
              <w:t xml:space="preserve"> </w:t>
            </w:r>
            <w:r w:rsidRPr="00E541AB">
              <w:rPr>
                <w:rFonts w:cstheme="minorHAnsi"/>
              </w:rPr>
              <w:t xml:space="preserve">godišnjeg financijskog izvještaja </w:t>
            </w:r>
            <w:r w:rsidR="00820E90">
              <w:rPr>
                <w:rFonts w:cstheme="minorHAnsi"/>
              </w:rPr>
              <w:t>za proteklu godinu</w:t>
            </w:r>
            <w:r>
              <w:rPr>
                <w:rFonts w:cstheme="minorHAnsi"/>
              </w:rPr>
              <w:t>; konkretno u ovom slučaju Hrvatske redovničke konferencije.</w:t>
            </w:r>
          </w:p>
        </w:tc>
      </w:tr>
      <w:tr w:rsidR="000D0AD1" w:rsidRPr="00D62C11" w:rsidTr="00C1601E">
        <w:tc>
          <w:tcPr>
            <w:tcW w:w="7694" w:type="dxa"/>
            <w:shd w:val="clear" w:color="auto" w:fill="FFFFFF" w:themeFill="background1"/>
          </w:tcPr>
          <w:p w:rsidR="000D0AD1" w:rsidRPr="00803F6A" w:rsidRDefault="000D0AD1" w:rsidP="000D0AD1">
            <w:pPr>
              <w:jc w:val="both"/>
              <w:rPr>
                <w:rFonts w:cstheme="minorHAnsi"/>
              </w:rPr>
            </w:pPr>
            <w:r w:rsidRPr="00F00C97">
              <w:rPr>
                <w:rFonts w:cstheme="minorHAnsi"/>
              </w:rPr>
              <w:t>U slučaju kada je prijavitelj pravna osoba vjerske zajednice, u tablici 1 (Upute) naveden je uvjet Obveze prilaganja Potvrde nadležnog tijela da je zajednica predala Izvještaj o potrošnji proračunskih sredstava. U popisu priloga uz projektni prijedlog nije naveden taj dokument kao ni opcija prilaganja tog dokumenta u samoj e-prijavnici.</w:t>
            </w:r>
            <w:r>
              <w:rPr>
                <w:rFonts w:cstheme="minorHAnsi"/>
              </w:rPr>
              <w:t xml:space="preserve"> </w:t>
            </w:r>
            <w:r w:rsidRPr="00F00C97">
              <w:rPr>
                <w:rFonts w:cstheme="minorHAnsi"/>
              </w:rPr>
              <w:t>Molimo pojašnjenje u vezi obveze dostave tog dokumenta, je li ili nije potrebno priložiti ga pri prijavi projektnog prijedloga, ukoliko je, gdje se prilaže?</w:t>
            </w:r>
          </w:p>
        </w:tc>
        <w:tc>
          <w:tcPr>
            <w:tcW w:w="7694" w:type="dxa"/>
          </w:tcPr>
          <w:p w:rsidR="000D0AD1" w:rsidRPr="006875A4" w:rsidRDefault="000D0AD1" w:rsidP="000D0AD1">
            <w:pPr>
              <w:jc w:val="both"/>
              <w:rPr>
                <w:rFonts w:cstheme="minorHAnsi"/>
              </w:rPr>
            </w:pPr>
            <w:r w:rsidRPr="006875A4">
              <w:rPr>
                <w:rFonts w:cstheme="minorHAnsi"/>
              </w:rPr>
              <w:t xml:space="preserve">Potrebno je priložiti potvrdu da je pravna osoba vjerske zajednice predala </w:t>
            </w:r>
            <w:r w:rsidR="00820E90">
              <w:rPr>
                <w:rFonts w:cstheme="minorHAnsi"/>
              </w:rPr>
              <w:t xml:space="preserve">godišnji </w:t>
            </w:r>
            <w:r w:rsidRPr="006875A4">
              <w:rPr>
                <w:rFonts w:cstheme="minorHAnsi"/>
              </w:rPr>
              <w:t>financijsk</w:t>
            </w:r>
            <w:r w:rsidR="00820E90">
              <w:rPr>
                <w:rFonts w:cstheme="minorHAnsi"/>
              </w:rPr>
              <w:t>i</w:t>
            </w:r>
            <w:r w:rsidRPr="006875A4">
              <w:rPr>
                <w:rFonts w:cstheme="minorHAnsi"/>
              </w:rPr>
              <w:t xml:space="preserve"> </w:t>
            </w:r>
            <w:r w:rsidR="00820E90">
              <w:rPr>
                <w:rFonts w:cstheme="minorHAnsi"/>
              </w:rPr>
              <w:t>izvještaj za proteklu godinu</w:t>
            </w:r>
            <w:r w:rsidRPr="006875A4">
              <w:rPr>
                <w:rFonts w:cstheme="minorHAnsi"/>
              </w:rPr>
              <w:t>. U e- Prijavnici se prilaže pod 4. Potvrd</w:t>
            </w:r>
            <w:r w:rsidR="00820E90">
              <w:rPr>
                <w:rFonts w:cstheme="minorHAnsi"/>
              </w:rPr>
              <w:t>a Ministarstva financija/FINA-e.</w:t>
            </w:r>
          </w:p>
          <w:p w:rsidR="000D0AD1" w:rsidRPr="003D3E93" w:rsidRDefault="000D0AD1" w:rsidP="000D0AD1">
            <w:pPr>
              <w:jc w:val="both"/>
              <w:rPr>
                <w:rFonts w:cstheme="minorHAnsi"/>
                <w:color w:val="FF0000"/>
              </w:rPr>
            </w:pPr>
          </w:p>
          <w:p w:rsidR="000D0AD1" w:rsidRDefault="000D0AD1" w:rsidP="000D0AD1">
            <w:pPr>
              <w:jc w:val="both"/>
              <w:rPr>
                <w:rFonts w:cstheme="minorHAnsi"/>
              </w:rPr>
            </w:pPr>
            <w:r>
              <w:rPr>
                <w:rFonts w:cstheme="minorHAnsi"/>
                <w:color w:val="FF0000"/>
              </w:rPr>
              <w:t xml:space="preserve">          </w:t>
            </w:r>
          </w:p>
        </w:tc>
      </w:tr>
      <w:tr w:rsidR="000D0AD1" w:rsidRPr="00D62C11" w:rsidTr="00C1601E">
        <w:tc>
          <w:tcPr>
            <w:tcW w:w="7694" w:type="dxa"/>
            <w:shd w:val="clear" w:color="auto" w:fill="FFFFFF" w:themeFill="background1"/>
          </w:tcPr>
          <w:p w:rsidR="000D0AD1" w:rsidRPr="00F00C97" w:rsidRDefault="000D0AD1" w:rsidP="000D0AD1">
            <w:pPr>
              <w:jc w:val="both"/>
              <w:rPr>
                <w:rFonts w:cstheme="minorHAnsi"/>
              </w:rPr>
            </w:pPr>
            <w:r w:rsidRPr="001E6FC6">
              <w:rPr>
                <w:rFonts w:cstheme="minorHAnsi"/>
              </w:rPr>
              <w:t>Kada su u pitanju već izvršene usluge čiji se trošak prijavljuje kao aktivnost u troškovniku projektne prijave, da li se kao projektna aktivnost u troškovniku navodi aktivnost kao nastali trošak temeljem izvršene usluge i plaćanog računa ili račun ne mora biti plaćen da bi se prijavila aktivnost/trošak?</w:t>
            </w:r>
          </w:p>
        </w:tc>
        <w:tc>
          <w:tcPr>
            <w:tcW w:w="7694" w:type="dxa"/>
          </w:tcPr>
          <w:p w:rsidR="000D0AD1" w:rsidRPr="003D3E93" w:rsidRDefault="000D0AD1" w:rsidP="000D0AD1">
            <w:pPr>
              <w:jc w:val="both"/>
              <w:rPr>
                <w:rFonts w:cstheme="minorHAnsi"/>
                <w:color w:val="FF0000"/>
              </w:rPr>
            </w:pPr>
            <w:r>
              <w:rPr>
                <w:rFonts w:cstheme="minorHAnsi"/>
              </w:rPr>
              <w:t xml:space="preserve">Izvršenom aktivnošću smatra se ono što je izvršeno i plaćeno. </w:t>
            </w:r>
            <w:r w:rsidRPr="00D32737">
              <w:rPr>
                <w:rFonts w:cstheme="minorHAnsi"/>
              </w:rPr>
              <w:t xml:space="preserve">Ukoliko </w:t>
            </w:r>
            <w:r>
              <w:rPr>
                <w:rFonts w:cstheme="minorHAnsi"/>
              </w:rPr>
              <w:t xml:space="preserve">se prijavljuje </w:t>
            </w:r>
            <w:r w:rsidRPr="00D32737">
              <w:rPr>
                <w:rFonts w:cstheme="minorHAnsi"/>
              </w:rPr>
              <w:t xml:space="preserve"> izvršena aktivnost, nužno je priložiti dokaz o njenom plaćanju. </w:t>
            </w:r>
          </w:p>
        </w:tc>
      </w:tr>
      <w:tr w:rsidR="000D0AD1" w:rsidRPr="00D62C11" w:rsidTr="00C1601E">
        <w:tc>
          <w:tcPr>
            <w:tcW w:w="7694" w:type="dxa"/>
            <w:shd w:val="clear" w:color="auto" w:fill="FFFFFF" w:themeFill="background1"/>
          </w:tcPr>
          <w:p w:rsidR="000D0AD1" w:rsidRPr="00B93B93" w:rsidRDefault="000D0AD1" w:rsidP="000D0AD1">
            <w:pPr>
              <w:jc w:val="both"/>
              <w:rPr>
                <w:rFonts w:cstheme="minorHAnsi"/>
              </w:rPr>
            </w:pPr>
            <w:r>
              <w:rPr>
                <w:rFonts w:cstheme="minorHAnsi"/>
              </w:rPr>
              <w:t>Da</w:t>
            </w:r>
            <w:r w:rsidRPr="004424A2">
              <w:rPr>
                <w:rFonts w:cstheme="minorHAnsi"/>
              </w:rPr>
              <w:t xml:space="preserve"> li</w:t>
            </w:r>
            <w:r>
              <w:rPr>
                <w:rFonts w:cstheme="minorHAnsi"/>
              </w:rPr>
              <w:t xml:space="preserve"> će</w:t>
            </w:r>
            <w:r w:rsidRPr="004424A2">
              <w:rPr>
                <w:rFonts w:cstheme="minorHAnsi"/>
              </w:rPr>
              <w:t xml:space="preserve"> umjesto Akta o mjerama zaštite kulturnog dobra oštećenog u potresu temeljem popisa štete na kulturnom dobru, biti prihvatljive Konzervatorske smjernice koje smo dobili od Gradskog zavoda za zašt</w:t>
            </w:r>
            <w:r>
              <w:rPr>
                <w:rFonts w:cstheme="minorHAnsi"/>
              </w:rPr>
              <w:t>itu spomenika kulture i prirode?</w:t>
            </w:r>
          </w:p>
        </w:tc>
        <w:tc>
          <w:tcPr>
            <w:tcW w:w="7694" w:type="dxa"/>
          </w:tcPr>
          <w:p w:rsidR="000D0AD1" w:rsidRPr="00D62C11" w:rsidRDefault="000D0AD1" w:rsidP="00820E90">
            <w:pPr>
              <w:jc w:val="both"/>
              <w:rPr>
                <w:rFonts w:cstheme="minorHAnsi"/>
              </w:rPr>
            </w:pPr>
            <w:r>
              <w:rPr>
                <w:rFonts w:cstheme="minorHAnsi"/>
              </w:rPr>
              <w:t xml:space="preserve">Konzervatorske smjernice izdane od Gradskog </w:t>
            </w:r>
            <w:r w:rsidRPr="002E52ED">
              <w:rPr>
                <w:rFonts w:cstheme="minorHAnsi"/>
              </w:rPr>
              <w:t>zavoda za zašt</w:t>
            </w:r>
            <w:r>
              <w:rPr>
                <w:rFonts w:cstheme="minorHAnsi"/>
              </w:rPr>
              <w:t>itu spomenika kulture i pr</w:t>
            </w:r>
            <w:r w:rsidR="00820E90">
              <w:rPr>
                <w:rFonts w:cstheme="minorHAnsi"/>
              </w:rPr>
              <w:t>irode smatraju se prihvatljivim</w:t>
            </w:r>
            <w:r>
              <w:rPr>
                <w:rFonts w:cstheme="minorHAnsi"/>
              </w:rPr>
              <w:t xml:space="preserve"> </w:t>
            </w:r>
            <w:r w:rsidR="00820E90">
              <w:rPr>
                <w:rFonts w:cstheme="minorHAnsi"/>
              </w:rPr>
              <w:t xml:space="preserve">odredbama </w:t>
            </w:r>
            <w:r>
              <w:rPr>
                <w:rFonts w:cstheme="minorHAnsi"/>
              </w:rPr>
              <w:t>ovog Poziva.</w:t>
            </w:r>
          </w:p>
        </w:tc>
      </w:tr>
      <w:tr w:rsidR="000D0AD1" w:rsidRPr="00D62C11" w:rsidTr="001509AA">
        <w:tc>
          <w:tcPr>
            <w:tcW w:w="7694" w:type="dxa"/>
            <w:shd w:val="clear" w:color="auto" w:fill="FFFFFF" w:themeFill="background1"/>
          </w:tcPr>
          <w:p w:rsidR="000D0AD1" w:rsidRPr="00460190" w:rsidRDefault="000D0AD1" w:rsidP="000D0AD1">
            <w:pPr>
              <w:jc w:val="both"/>
              <w:rPr>
                <w:rFonts w:cstheme="minorHAnsi"/>
              </w:rPr>
            </w:pPr>
            <w:r w:rsidRPr="00460190">
              <w:rPr>
                <w:rFonts w:cstheme="minorHAnsi"/>
              </w:rPr>
              <w:t>Od strane nadležnih tijela traže se dugotrajna konzervatorsko-restauratorska istraživanja koja se ne mogu uklopiti u uvjete Poziva niti vremenom provedbe niti financijama pa tako ugrožavaju osnovnu namjenu poziva da se konstruktivno saniraju zgrade. Zanima nas kako se to prevenira odnosno je li metodologija koja se spominje u Pozivu osigurala da brzo i učinkovito prijavitelji dobiju mišljenja o postupanju vezana uz statičku/konstruktivnu sanaciju.</w:t>
            </w:r>
          </w:p>
        </w:tc>
        <w:tc>
          <w:tcPr>
            <w:tcW w:w="7694" w:type="dxa"/>
            <w:shd w:val="clear" w:color="auto" w:fill="auto"/>
          </w:tcPr>
          <w:p w:rsidR="000D0AD1" w:rsidRPr="00460190" w:rsidRDefault="000D0AD1" w:rsidP="00820E90">
            <w:pPr>
              <w:jc w:val="both"/>
              <w:rPr>
                <w:rFonts w:cstheme="minorHAnsi"/>
                <w:color w:val="FFFFFF" w:themeColor="background1"/>
              </w:rPr>
            </w:pPr>
            <w:r w:rsidRPr="00460190">
              <w:rPr>
                <w:rFonts w:cstheme="minorHAnsi"/>
              </w:rPr>
              <w:t>Metodolog</w:t>
            </w:r>
            <w:r>
              <w:rPr>
                <w:rFonts w:cstheme="minorHAnsi"/>
              </w:rPr>
              <w:t xml:space="preserve">ija koja </w:t>
            </w:r>
            <w:r w:rsidR="00820E90">
              <w:rPr>
                <w:rFonts w:cstheme="minorHAnsi"/>
              </w:rPr>
              <w:t xml:space="preserve">je navedena </w:t>
            </w:r>
            <w:r>
              <w:rPr>
                <w:rFonts w:cstheme="minorHAnsi"/>
              </w:rPr>
              <w:t>u Pozivu</w:t>
            </w:r>
            <w:r w:rsidR="00820E90">
              <w:rPr>
                <w:rFonts w:cstheme="minorHAnsi"/>
              </w:rPr>
              <w:t xml:space="preserve"> odnosi se na popis štete</w:t>
            </w:r>
            <w:r w:rsidRPr="00460190">
              <w:rPr>
                <w:rFonts w:cstheme="minorHAnsi"/>
              </w:rPr>
              <w:t xml:space="preserve"> </w:t>
            </w:r>
            <w:r>
              <w:rPr>
                <w:rFonts w:cstheme="minorHAnsi"/>
              </w:rPr>
              <w:t>od potresa na kulturnom dobrima. Provedbom detaljnog popisa štete</w:t>
            </w:r>
            <w:r w:rsidRPr="00460190">
              <w:rPr>
                <w:rFonts w:cstheme="minorHAnsi"/>
              </w:rPr>
              <w:t xml:space="preserve"> </w:t>
            </w:r>
            <w:r>
              <w:rPr>
                <w:rFonts w:cstheme="minorHAnsi"/>
              </w:rPr>
              <w:t xml:space="preserve">na kulturnim dobrima </w:t>
            </w:r>
            <w:r w:rsidR="00820E90">
              <w:rPr>
                <w:rFonts w:cstheme="minorHAnsi"/>
              </w:rPr>
              <w:t xml:space="preserve">prema navedenoj metodologiji </w:t>
            </w:r>
            <w:r>
              <w:rPr>
                <w:rFonts w:cstheme="minorHAnsi"/>
              </w:rPr>
              <w:t>osigurano</w:t>
            </w:r>
            <w:r w:rsidRPr="00460190">
              <w:rPr>
                <w:rFonts w:cstheme="minorHAnsi"/>
              </w:rPr>
              <w:t xml:space="preserve"> je brzo i učinkovito izdavanje</w:t>
            </w:r>
            <w:r>
              <w:rPr>
                <w:rFonts w:cstheme="minorHAnsi"/>
              </w:rPr>
              <w:t xml:space="preserve"> akata zaštite kulturne baštine</w:t>
            </w:r>
            <w:r w:rsidR="00820E90">
              <w:rPr>
                <w:rFonts w:cstheme="minorHAnsi"/>
              </w:rPr>
              <w:t xml:space="preserve"> od strane nadležnog tijela</w:t>
            </w:r>
            <w:r w:rsidRPr="00460190">
              <w:rPr>
                <w:rFonts w:cstheme="minorHAnsi"/>
              </w:rPr>
              <w:t>. Rokovi izdavanja neupravnog i svih drugih akata propisani su važeć</w:t>
            </w:r>
            <w:r>
              <w:rPr>
                <w:rFonts w:cstheme="minorHAnsi"/>
              </w:rPr>
              <w:t>i</w:t>
            </w:r>
            <w:r w:rsidRPr="00460190">
              <w:rPr>
                <w:rFonts w:cstheme="minorHAnsi"/>
              </w:rPr>
              <w:t>m zakonskom regulativom.</w:t>
            </w:r>
            <w:r w:rsidR="00820E90">
              <w:rPr>
                <w:rFonts w:cstheme="minorHAnsi"/>
              </w:rPr>
              <w:t xml:space="preserve"> Ukoliko akt nije izdan u zakonskom roku smatrat će se da nadležno tijelo nema zahtjeva na traženo.</w:t>
            </w:r>
          </w:p>
        </w:tc>
      </w:tr>
      <w:tr w:rsidR="000D0AD1" w:rsidRPr="00D62C11" w:rsidTr="00C1601E">
        <w:tc>
          <w:tcPr>
            <w:tcW w:w="7694" w:type="dxa"/>
            <w:shd w:val="clear" w:color="auto" w:fill="FFFFFF" w:themeFill="background1"/>
          </w:tcPr>
          <w:p w:rsidR="000D0AD1" w:rsidRPr="00F00C97" w:rsidRDefault="000D0AD1" w:rsidP="000D0AD1">
            <w:pPr>
              <w:jc w:val="both"/>
              <w:rPr>
                <w:rFonts w:cstheme="minorHAnsi"/>
              </w:rPr>
            </w:pPr>
            <w:r w:rsidRPr="00F06AD1">
              <w:rPr>
                <w:rFonts w:cstheme="minorHAnsi"/>
              </w:rPr>
              <w:lastRenderedPageBreak/>
              <w:t>U projektnoj dokumentaciji na stranicama Ministarstva nalazi se Prilog 3_Zahtjev za nadoknadu sredstava. Tko popunjava navedeni prilog i kada?</w:t>
            </w:r>
          </w:p>
        </w:tc>
        <w:tc>
          <w:tcPr>
            <w:tcW w:w="7694" w:type="dxa"/>
          </w:tcPr>
          <w:p w:rsidR="000D0AD1" w:rsidRPr="003D3E93" w:rsidRDefault="000D0AD1" w:rsidP="000D0AD1">
            <w:pPr>
              <w:jc w:val="both"/>
              <w:rPr>
                <w:rFonts w:cstheme="minorHAnsi"/>
                <w:color w:val="FF0000"/>
              </w:rPr>
            </w:pPr>
            <w:r w:rsidRPr="005C35DB">
              <w:rPr>
                <w:rFonts w:cstheme="minorHAnsi"/>
              </w:rPr>
              <w:t>Zahtjev za nadoknadu sredstava</w:t>
            </w:r>
            <w:r>
              <w:rPr>
                <w:rFonts w:cstheme="minorHAnsi"/>
              </w:rPr>
              <w:t xml:space="preserve"> popunjavaju korisnici za izvršene aktivnosti nakon potpisivanja ugovora o dodjeli bespovratnih financijskih sredstava. </w:t>
            </w:r>
          </w:p>
        </w:tc>
      </w:tr>
      <w:tr w:rsidR="000D0AD1" w:rsidRPr="00D62C11" w:rsidTr="00C1601E">
        <w:tc>
          <w:tcPr>
            <w:tcW w:w="7694" w:type="dxa"/>
            <w:shd w:val="clear" w:color="auto" w:fill="FFFFFF" w:themeFill="background1"/>
          </w:tcPr>
          <w:p w:rsidR="000D0AD1" w:rsidRDefault="000D0AD1" w:rsidP="000D0AD1">
            <w:pPr>
              <w:jc w:val="both"/>
              <w:rPr>
                <w:rFonts w:cstheme="minorHAnsi"/>
              </w:rPr>
            </w:pPr>
            <w:r w:rsidRPr="0055504B">
              <w:rPr>
                <w:rFonts w:cstheme="minorHAnsi"/>
              </w:rPr>
              <w:t>Je li obavezno da do trenutka prijave Glavni projekt popravka građevinske konstrukcije obnove, a koji je izrađen nakon 22. ožujka 2020. godine bude potvrđen od nadležne institucije, u ovom slučaju od Gradskog zavoda za zaštitu spomenika kulture i prirode ili se to može naknadno dostaviti? Ako da, do kojeg roka?</w:t>
            </w:r>
          </w:p>
        </w:tc>
        <w:tc>
          <w:tcPr>
            <w:tcW w:w="7694" w:type="dxa"/>
          </w:tcPr>
          <w:p w:rsidR="000D0AD1" w:rsidRPr="00D62C11" w:rsidRDefault="000D0AD1" w:rsidP="000D0AD1">
            <w:pPr>
              <w:jc w:val="both"/>
              <w:rPr>
                <w:rFonts w:cstheme="minorHAnsi"/>
              </w:rPr>
            </w:pPr>
            <w:r>
              <w:rPr>
                <w:rFonts w:cstheme="minorHAnsi"/>
              </w:rPr>
              <w:t>U skladu s uvjetima Poziva, glavni projekt obnove konstrukcije, u trenutku prijave ne mora biti potvrđen od strane nadležnog tijela. Potvrdu nadležnog tijela nužno je ishoditi prije provedbe postupka javne nabave za izvođenje radova obnove konstrukcije.</w:t>
            </w:r>
          </w:p>
        </w:tc>
      </w:tr>
      <w:tr w:rsidR="000D0AD1" w:rsidRPr="00D62C11" w:rsidTr="00674DF7">
        <w:tc>
          <w:tcPr>
            <w:tcW w:w="7694" w:type="dxa"/>
          </w:tcPr>
          <w:p w:rsidR="000D0AD1" w:rsidRDefault="000D0AD1" w:rsidP="000D0AD1">
            <w:pPr>
              <w:jc w:val="both"/>
              <w:rPr>
                <w:rFonts w:cstheme="minorHAnsi"/>
              </w:rPr>
            </w:pPr>
            <w:r w:rsidRPr="00B93B93">
              <w:rPr>
                <w:rFonts w:cstheme="minorHAnsi"/>
              </w:rPr>
              <w:t>Ako smo dobili oznaku “privremeno neupotrebljivo” tko provjerava jesmo li uvedeni u bazu podataka, tj. ako imamo naljepnicu, trebamo li u tom sl</w:t>
            </w:r>
            <w:r>
              <w:rPr>
                <w:rFonts w:cstheme="minorHAnsi"/>
              </w:rPr>
              <w:t>učaju dostaviti još neki dokaz?</w:t>
            </w:r>
          </w:p>
        </w:tc>
        <w:tc>
          <w:tcPr>
            <w:tcW w:w="7694" w:type="dxa"/>
          </w:tcPr>
          <w:p w:rsidR="000D0AD1" w:rsidRPr="00D62C11" w:rsidRDefault="00627329" w:rsidP="003921C7">
            <w:pPr>
              <w:jc w:val="both"/>
              <w:rPr>
                <w:rFonts w:cstheme="minorHAnsi"/>
              </w:rPr>
            </w:pPr>
            <w:r>
              <w:rPr>
                <w:rFonts w:cstheme="minorHAnsi"/>
              </w:rPr>
              <w:t>Dovoljno je navesti oznaku uprabljivosti zgrade. Provjeru</w:t>
            </w:r>
            <w:r w:rsidR="000D0AD1">
              <w:rPr>
                <w:rFonts w:cstheme="minorHAnsi"/>
              </w:rPr>
              <w:t xml:space="preserve"> </w:t>
            </w:r>
            <w:r>
              <w:rPr>
                <w:rFonts w:cstheme="minorHAnsi"/>
              </w:rPr>
              <w:t xml:space="preserve">podataka o prihvatljivosti zgrade po ovom Pozivu </w:t>
            </w:r>
            <w:r w:rsidR="000D0AD1">
              <w:rPr>
                <w:rFonts w:cstheme="minorHAnsi"/>
              </w:rPr>
              <w:t xml:space="preserve">vrši </w:t>
            </w:r>
            <w:r>
              <w:rPr>
                <w:rFonts w:cstheme="minorHAnsi"/>
              </w:rPr>
              <w:t>Provedbeno tijelo</w:t>
            </w:r>
            <w:r w:rsidR="000D0AD1">
              <w:rPr>
                <w:rFonts w:cstheme="minorHAnsi"/>
              </w:rPr>
              <w:t xml:space="preserve"> uvidom u sustav preliminarnog</w:t>
            </w:r>
            <w:r>
              <w:rPr>
                <w:rFonts w:cstheme="minorHAnsi"/>
              </w:rPr>
              <w:t xml:space="preserve"> pregleda uporabljivosti zgrada i druge </w:t>
            </w:r>
            <w:r w:rsidR="003921C7">
              <w:rPr>
                <w:rFonts w:cstheme="minorHAnsi"/>
              </w:rPr>
              <w:t>dostupne</w:t>
            </w:r>
            <w:r>
              <w:rPr>
                <w:rFonts w:cstheme="minorHAnsi"/>
              </w:rPr>
              <w:t xml:space="preserve"> evidencije oštećenja na zgradama.</w:t>
            </w:r>
          </w:p>
        </w:tc>
      </w:tr>
      <w:tr w:rsidR="000D0AD1" w:rsidRPr="00D62C11" w:rsidTr="00674DF7">
        <w:tc>
          <w:tcPr>
            <w:tcW w:w="7694" w:type="dxa"/>
          </w:tcPr>
          <w:p w:rsidR="000D0AD1" w:rsidRDefault="000D0AD1" w:rsidP="000D0AD1">
            <w:pPr>
              <w:jc w:val="both"/>
              <w:rPr>
                <w:rFonts w:cstheme="minorHAnsi"/>
              </w:rPr>
            </w:pPr>
            <w:r w:rsidRPr="00B93B93">
              <w:rPr>
                <w:rFonts w:cstheme="minorHAnsi"/>
              </w:rPr>
              <w:t>Je li prihvatljiv dokaz za “Nalaz ovlaštene st</w:t>
            </w:r>
            <w:r>
              <w:rPr>
                <w:rFonts w:cstheme="minorHAnsi"/>
              </w:rPr>
              <w:t>r</w:t>
            </w:r>
            <w:r w:rsidRPr="00B93B93">
              <w:rPr>
                <w:rFonts w:cstheme="minorHAnsi"/>
              </w:rPr>
              <w:t>učne osobe”</w:t>
            </w:r>
            <w:r>
              <w:rPr>
                <w:rFonts w:cstheme="minorHAnsi"/>
              </w:rPr>
              <w:t xml:space="preserve"> </w:t>
            </w:r>
            <w:r w:rsidRPr="00B93B93">
              <w:rPr>
                <w:rFonts w:cstheme="minorHAnsi"/>
              </w:rPr>
              <w:t>elaborat ocjene stanja postojeće konstrukcije?</w:t>
            </w:r>
          </w:p>
        </w:tc>
        <w:tc>
          <w:tcPr>
            <w:tcW w:w="7694" w:type="dxa"/>
          </w:tcPr>
          <w:p w:rsidR="000D0AD1" w:rsidRPr="00D62C11" w:rsidRDefault="000D0AD1" w:rsidP="003921C7">
            <w:pPr>
              <w:jc w:val="both"/>
              <w:rPr>
                <w:rFonts w:cstheme="minorHAnsi"/>
              </w:rPr>
            </w:pPr>
            <w:r>
              <w:rPr>
                <w:rFonts w:cstheme="minorHAnsi"/>
              </w:rPr>
              <w:t>E</w:t>
            </w:r>
            <w:r w:rsidRPr="00C6036D">
              <w:rPr>
                <w:rFonts w:cstheme="minorHAnsi"/>
              </w:rPr>
              <w:t>laborat ocjen</w:t>
            </w:r>
            <w:r>
              <w:rPr>
                <w:rFonts w:cstheme="minorHAnsi"/>
              </w:rPr>
              <w:t>e stanja postojeće konstrukcije smatra se prihvatljivim</w:t>
            </w:r>
            <w:r w:rsidR="00627329">
              <w:rPr>
                <w:rFonts w:cstheme="minorHAnsi"/>
              </w:rPr>
              <w:t>, a p</w:t>
            </w:r>
            <w:r w:rsidR="00627329" w:rsidRPr="00627329">
              <w:t>rovjeru podataka o prihvatljivosti zgrade po ovom Pozivu vrši Provedbeno tijelo uvidom u sustav preliminarnog</w:t>
            </w:r>
            <w:r w:rsidR="00627329">
              <w:t xml:space="preserve"> pregleda uporabljivosti zgrada  </w:t>
            </w:r>
            <w:r w:rsidR="00627329" w:rsidRPr="00627329">
              <w:t xml:space="preserve">i druge </w:t>
            </w:r>
            <w:r w:rsidR="003921C7">
              <w:t>dostupne</w:t>
            </w:r>
            <w:r w:rsidR="00627329" w:rsidRPr="00627329">
              <w:t xml:space="preserve"> evidencije oštećenja na zgradama</w:t>
            </w:r>
            <w:r w:rsidR="00627329">
              <w:t>.</w:t>
            </w:r>
          </w:p>
        </w:tc>
      </w:tr>
      <w:tr w:rsidR="000D0AD1" w:rsidRPr="00D62C11" w:rsidTr="00674DF7">
        <w:tc>
          <w:tcPr>
            <w:tcW w:w="7694" w:type="dxa"/>
          </w:tcPr>
          <w:p w:rsidR="000D0AD1" w:rsidRPr="00B93B93" w:rsidRDefault="000D0AD1" w:rsidP="000D0AD1">
            <w:pPr>
              <w:jc w:val="both"/>
              <w:rPr>
                <w:rFonts w:cstheme="minorHAnsi"/>
              </w:rPr>
            </w:pPr>
            <w:r w:rsidRPr="007E1153">
              <w:rPr>
                <w:rFonts w:cstheme="minorHAnsi"/>
              </w:rPr>
              <w:t>Naša ustanova financijska sredstva potrebna za sufinanciranje troškova svoje znanstvene djelatnosti osigurava Ugovorom o programskom financiranju s MZO. Programsko financiranje se sastoji od temeljnoga financiranja znanstvene djelatnosti i financiranja temeljenoga na rezultatima. Ustanova se nalazi u zgradi koja je zaštićeno kulturno dobro upisano u Registar kulturnih dobara, te se nalazi na području Povijes</w:t>
            </w:r>
            <w:r>
              <w:rPr>
                <w:rFonts w:cstheme="minorHAnsi"/>
              </w:rPr>
              <w:t xml:space="preserve">ne urbane cjeline. </w:t>
            </w:r>
            <w:r w:rsidRPr="007E1153">
              <w:rPr>
                <w:rFonts w:cstheme="minorHAnsi"/>
              </w:rPr>
              <w:t>Nakon potresa 22.ožujka 2020. godine sukladno Rješenju Gradskog zavoda za zaštitu spomenika kulture i prirode, poduzete su mjere zaštite kulturnog dobra (privremena sanacija i izrada dokumentacije o postojećem stanju građevine).</w:t>
            </w:r>
            <w:r>
              <w:rPr>
                <w:rFonts w:cstheme="minorHAnsi"/>
              </w:rPr>
              <w:t xml:space="preserve"> </w:t>
            </w:r>
            <w:r w:rsidRPr="007E1153">
              <w:rPr>
                <w:rFonts w:cstheme="minorHAnsi"/>
              </w:rPr>
              <w:t>Troškovi zaštite kulturnog dobra su podmireni iz programskog financiranja.</w:t>
            </w:r>
            <w:r>
              <w:rPr>
                <w:rFonts w:cstheme="minorHAnsi"/>
              </w:rPr>
              <w:t xml:space="preserve"> </w:t>
            </w:r>
            <w:r w:rsidRPr="007E1153">
              <w:rPr>
                <w:rFonts w:cstheme="minorHAnsi"/>
              </w:rPr>
              <w:t>Smatra li se da je ustanova troškove u okviru mjera zaštite kulturnog dobra platila iz Državnog proračuna, odnosno može li mjere zaštite kulturnog dobra prijaviti kao prihvatljive aktivnosti Grupi 1 Hitne mjere sanacije?</w:t>
            </w:r>
          </w:p>
        </w:tc>
        <w:tc>
          <w:tcPr>
            <w:tcW w:w="7694" w:type="dxa"/>
          </w:tcPr>
          <w:p w:rsidR="000D0AD1" w:rsidRDefault="000D0AD1" w:rsidP="000D0AD1">
            <w:pPr>
              <w:jc w:val="both"/>
              <w:rPr>
                <w:rFonts w:cstheme="minorHAnsi"/>
              </w:rPr>
            </w:pPr>
            <w:r w:rsidRPr="008C6EA4">
              <w:rPr>
                <w:rFonts w:cstheme="minorHAnsi"/>
              </w:rPr>
              <w:t xml:space="preserve">U skladu s točkom 2.1. Poziva – </w:t>
            </w:r>
            <w:r w:rsidRPr="008C6EA4">
              <w:rPr>
                <w:rFonts w:cstheme="minorHAnsi"/>
                <w:i/>
              </w:rPr>
              <w:t xml:space="preserve">Prihvatljivost prijavitelja: </w:t>
            </w:r>
            <w:r w:rsidRPr="008C6EA4">
              <w:rPr>
                <w:rFonts w:cstheme="minorHAnsi"/>
              </w:rPr>
              <w:t>prihvatljivi su sljedeći prijavitelji: ustanove kojima su osnivači ili suosnivači Republika Hrvatska i/ili jedinica lokalne i područne (regionalne) koje su upisane u sudski registar sa sjedištem na području Grada Zagreba; Krapinsko-zagorske županije ili Zagrebačke županije, a obavljaju djelatnost u području kulture i medija.</w:t>
            </w:r>
          </w:p>
          <w:p w:rsidR="000D0AD1" w:rsidRPr="00D62C11" w:rsidRDefault="000D0AD1" w:rsidP="000D0AD1">
            <w:pPr>
              <w:jc w:val="both"/>
              <w:rPr>
                <w:rFonts w:cstheme="minorHAnsi"/>
              </w:rPr>
            </w:pPr>
            <w:r>
              <w:rPr>
                <w:rFonts w:cstheme="minorHAnsi"/>
              </w:rPr>
              <w:t>Iz navedenog slijedi da se ustanove koje su registrirane za obavljanje djelatnosti u području znanosti i obrazovanja ne smatraju prihvatljivim prijaviteljima.</w:t>
            </w:r>
          </w:p>
        </w:tc>
      </w:tr>
      <w:tr w:rsidR="000D0AD1" w:rsidRPr="00D62C11" w:rsidTr="00674DF7">
        <w:tc>
          <w:tcPr>
            <w:tcW w:w="7694" w:type="dxa"/>
          </w:tcPr>
          <w:p w:rsidR="000D0AD1" w:rsidRPr="00085E8A" w:rsidRDefault="000D0AD1" w:rsidP="000D0AD1">
            <w:pPr>
              <w:jc w:val="both"/>
              <w:rPr>
                <w:rFonts w:cstheme="minorHAnsi"/>
              </w:rPr>
            </w:pPr>
            <w:r w:rsidRPr="00085E8A">
              <w:rPr>
                <w:rFonts w:cstheme="minorHAnsi"/>
              </w:rPr>
              <w:t xml:space="preserve">U točki 2.6. Prihvatljive aktivnosti operacije navodi se između ostaloga aktivnosti intervencije 1: „- Izrada idejnog operacija  Izrada/opisa i grafičkog prikaza zahvata….“ i „- Izrada projekta obnove konstrukcije zgrade (popravka konstrukcije, ojačanja konstrukcije ili operacija cjelovite obnove konstrukcije) te svih radova na osiguranju zdravlja i života ljudi i dugoročnog očuvanja svih vrijednosti kulturnog dobra vezanih na radove sanacije konstrukcije sukladno Pravilniku, odnosno, izrada glavnog operacija za rekonstrukciju zgrade oštećene u potresu iz članka 57. Zakonu o obnovi zgrada oštećenih potresom…..“. </w:t>
            </w:r>
          </w:p>
          <w:p w:rsidR="000D0AD1" w:rsidRPr="007E1153" w:rsidRDefault="000D0AD1" w:rsidP="000D0AD1">
            <w:pPr>
              <w:jc w:val="both"/>
              <w:rPr>
                <w:rFonts w:cstheme="minorHAnsi"/>
              </w:rPr>
            </w:pPr>
            <w:r w:rsidRPr="00085E8A">
              <w:rPr>
                <w:rFonts w:cstheme="minorHAnsi"/>
              </w:rPr>
              <w:t>Molimo pojašnjenje radi li se o tehničkoj omašci i je li intencija propisivanja ovih aktivnosti bila da se u okviru intervencije 1 mogu provesti aktivnosti izrade idejnog projekta i izrade glavnog projekta.</w:t>
            </w:r>
          </w:p>
        </w:tc>
        <w:tc>
          <w:tcPr>
            <w:tcW w:w="7694" w:type="dxa"/>
          </w:tcPr>
          <w:p w:rsidR="000D0AD1" w:rsidRPr="008C6EA4" w:rsidRDefault="000D0AD1" w:rsidP="000D0AD1">
            <w:pPr>
              <w:jc w:val="both"/>
              <w:rPr>
                <w:rFonts w:cstheme="minorHAnsi"/>
              </w:rPr>
            </w:pPr>
            <w:r>
              <w:rPr>
                <w:rFonts w:cstheme="minorHAnsi"/>
              </w:rPr>
              <w:t>Radi se o tehničkim omaškama koje će biti ispravljene izmjenama Poziva. Umjesto „</w:t>
            </w:r>
            <w:r w:rsidRPr="00F37575">
              <w:rPr>
                <w:rFonts w:cstheme="minorHAnsi"/>
                <w:i/>
              </w:rPr>
              <w:t>operacija</w:t>
            </w:r>
            <w:r>
              <w:rPr>
                <w:rFonts w:cstheme="minorHAnsi"/>
                <w:i/>
              </w:rPr>
              <w:t>“</w:t>
            </w:r>
            <w:r>
              <w:rPr>
                <w:rFonts w:cstheme="minorHAnsi"/>
              </w:rPr>
              <w:t xml:space="preserve"> treba stajati „</w:t>
            </w:r>
            <w:r w:rsidRPr="00F37575">
              <w:rPr>
                <w:rFonts w:cstheme="minorHAnsi"/>
                <w:i/>
              </w:rPr>
              <w:t>projekta</w:t>
            </w:r>
            <w:r>
              <w:rPr>
                <w:rFonts w:cstheme="minorHAnsi"/>
                <w:i/>
              </w:rPr>
              <w:t>“</w:t>
            </w:r>
            <w:r w:rsidRPr="00F37575">
              <w:rPr>
                <w:rFonts w:cstheme="minorHAnsi"/>
                <w:i/>
              </w:rPr>
              <w:t>.</w:t>
            </w:r>
          </w:p>
        </w:tc>
      </w:tr>
      <w:tr w:rsidR="000D0AD1" w:rsidRPr="00D62C11" w:rsidTr="00674DF7">
        <w:tc>
          <w:tcPr>
            <w:tcW w:w="7694" w:type="dxa"/>
          </w:tcPr>
          <w:p w:rsidR="000D0AD1" w:rsidRPr="00680693" w:rsidRDefault="000D0AD1" w:rsidP="000D0AD1">
            <w:pPr>
              <w:jc w:val="both"/>
              <w:rPr>
                <w:rFonts w:cstheme="minorHAnsi"/>
                <w:sz w:val="20"/>
                <w:szCs w:val="20"/>
              </w:rPr>
            </w:pPr>
            <w:r w:rsidRPr="00680693">
              <w:rPr>
                <w:rFonts w:cstheme="minorHAnsi"/>
                <w:sz w:val="20"/>
                <w:szCs w:val="20"/>
              </w:rPr>
              <w:lastRenderedPageBreak/>
              <w:t>Nastavno na odredbu Uputa za prijavitelje vezano uz osiguranje štete od potresa iz točke 2.8 Opći zahtjevi koji se odnose na prihvatljivost troškova za provedbu operacije te na Vaš odgovor vezano uz osiguranje štete od potresa, molimo dodatno pojašnjenje odredbi Uredbe Vijeća (EZ) br. 2012/2002 i sukladnu izmjenu poziva.</w:t>
            </w:r>
          </w:p>
          <w:p w:rsidR="000D0AD1" w:rsidRPr="00680693" w:rsidRDefault="000D0AD1" w:rsidP="000D0AD1">
            <w:pPr>
              <w:jc w:val="both"/>
              <w:rPr>
                <w:rFonts w:cstheme="minorHAnsi"/>
              </w:rPr>
            </w:pPr>
            <w:r w:rsidRPr="00680693">
              <w:rPr>
                <w:rFonts w:cstheme="minorHAnsi"/>
                <w:sz w:val="20"/>
                <w:szCs w:val="20"/>
              </w:rPr>
              <w:t>Uredba Vijeća (EZ) br. 2012/2002 potiče države članice da traže druge izvore financiranja, a kada to nije moguće može se koristiti financijski doprinos iz Fonda solidarnosti. Također, iz članka 8. tč. 3. predmetne Uredbe proizlazi da je prihvatljivo sufinanciranje operacija koje su djelomično nadoknađene iz osiguranja ili od trećih strana: „Najkasnije šest mjeseci nakon isteka razdoblja od 18 mjeseci iz stavka 1., država korisnica podnosi izvješće o izvršenju financijskog doprinosa iz Fonda s izjavom o opravdanosti rashoda, pri čemu navodi eventualne druge izvore financiranja koje je primila za dotične operacije, uključujući naknade iz osiguranja i naknadu štete dobivenu od trećih strana.“ S obzirom na to da se u izvješću o izvršenju financijskog doprinosa iz Fonda za financirane operacije navode eventualni drugi izvori financiranja (uključujući i naknade iz osiguranja) može se zaključiti da je prihvatljivo financirati operaciju za koju se traži djelomično financiranje (odnosno financiranje umanjeno za već nadoknađeni trošak od osiguranja). Skrećemo pažnju, kako bi se izmjenom poziva dovelo sve ponuditelje u jednak i ravnopravan položaj u kojem trenutno nisu. Naime, Prijavitelje koji su odgovorni i savjesni neopravdano se sankcionira na način da mu se pokriva samo dio (uobičajeno manji dio) ukupnih troškova provedbe mjera zaštite kulturne baštine (isključivo od strane osiguranja), dok se svima ostalima omogućuje 100%-tno pokriće tih istih troškova. Navedeno postupanje svakako nije poticajno ni u smislu članka 8. tč. 2 Uredbe kojom se potiče države članice da od trećih strana traže naknadu štete, s obzirom na to da im se na taj način pokriva manji dio troškova, a kroz Fond solidarnosti mogu dobiti 100% pokriće troškova. Nadalje, članak 3. Uredbe navodi: Isplate iz Fonda ograničene su na financiranje mjera za uklanjanje štete protiv koje se ne može osigurati i njihov se povrat mora osigurati ako je trošak popravka štete poslije pokrila treća strana u skladu s člankom 8. stavkom 4. S obzirom na to da osiguranja nude široku lepezu toga što se može osigurati, jedino je pitanje može li se osigurati ukupna šteta ili djelomična šteta. Predmetni članak treba tumačiti na način da niti jedno osiguranje ne pokriva 100% nastalu štetu od potresa. Drugim riječima, u ovom slučaju do 60% troškova koji nisu pokriveni od strane osiguranja, jesu u svojoj suštini, troškovi uklanjanja štete koja se ne može osigurati te su prihvatljivi za financiranje iz Fonda sukladno Uredbi. S obzirom na to da Uredba Vijeća (EZ) br. 2012/2002 dozvoljava financiranje troškova koji nisu pokriveni od strane osiguranja, a koji zadovoljavaju uvjete predmetnog Poziva, molimo izmjenu Poziva kojom bi se omogućilo financiranje razlike od ukupne štete umanjene za iznos pokriven iz police osiguranja.</w:t>
            </w:r>
          </w:p>
        </w:tc>
        <w:tc>
          <w:tcPr>
            <w:tcW w:w="7694" w:type="dxa"/>
          </w:tcPr>
          <w:p w:rsidR="000D0AD1" w:rsidRDefault="000D0AD1" w:rsidP="000D0AD1">
            <w:pPr>
              <w:jc w:val="both"/>
              <w:rPr>
                <w:rFonts w:cstheme="minorHAnsi"/>
              </w:rPr>
            </w:pPr>
            <w:r>
              <w:rPr>
                <w:rFonts w:cstheme="minorHAnsi"/>
              </w:rPr>
              <w:t xml:space="preserve">Točkom 2.9. Poziva, prihvatljivim troškovima smatraju se </w:t>
            </w:r>
            <w:r>
              <w:t xml:space="preserve"> troškovi povezani i nastali</w:t>
            </w:r>
            <w:r w:rsidRPr="006661C5">
              <w:rPr>
                <w:rFonts w:cstheme="minorHAnsi"/>
              </w:rPr>
              <w:t xml:space="preserve"> u okviru aktivnosti navedenih u Uputama</w:t>
            </w:r>
            <w:r>
              <w:rPr>
                <w:rFonts w:cstheme="minorHAnsi"/>
              </w:rPr>
              <w:t xml:space="preserve"> za prijavitelje, koji nisu financirani iz drugih izvora. </w:t>
            </w:r>
            <w:r w:rsidRPr="00085E8A">
              <w:rPr>
                <w:rFonts w:cstheme="minorHAnsi"/>
              </w:rPr>
              <w:t>Intenzitet potpore po pojedinom projektu iznosi 100 % prihvatljivih troškova.</w:t>
            </w:r>
          </w:p>
          <w:p w:rsidR="00F81E3E" w:rsidRDefault="00F20752" w:rsidP="00F81E3E">
            <w:pPr>
              <w:jc w:val="both"/>
              <w:rPr>
                <w:rFonts w:cstheme="minorHAnsi"/>
              </w:rPr>
            </w:pPr>
            <w:r w:rsidRPr="00F20752">
              <w:rPr>
                <w:rFonts w:cstheme="minorHAnsi"/>
              </w:rPr>
              <w:t xml:space="preserve">U skladu s Točkom 2.6. Poziva – </w:t>
            </w:r>
            <w:r w:rsidRPr="00F20752">
              <w:rPr>
                <w:rFonts w:cstheme="minorHAnsi"/>
                <w:i/>
              </w:rPr>
              <w:t>Prihvatljive aktivnosti operacije</w:t>
            </w:r>
            <w:r>
              <w:rPr>
                <w:rFonts w:cstheme="minorHAnsi"/>
              </w:rPr>
              <w:t xml:space="preserve">, moguće je prijaviti sve aktivnosti koje nisu financirane iz osiguranja, a za aktivnosti koje su </w:t>
            </w:r>
            <w:r w:rsidR="007D6803">
              <w:rPr>
                <w:rFonts w:cstheme="minorHAnsi"/>
              </w:rPr>
              <w:t>dijelom</w:t>
            </w:r>
            <w:r>
              <w:rPr>
                <w:rFonts w:cstheme="minorHAnsi"/>
              </w:rPr>
              <w:t xml:space="preserve"> financirane iz osiguranja </w:t>
            </w:r>
            <w:r w:rsidR="0054290F">
              <w:rPr>
                <w:rFonts w:cstheme="minorHAnsi"/>
              </w:rPr>
              <w:t xml:space="preserve">nužno je </w:t>
            </w:r>
            <w:r>
              <w:rPr>
                <w:rFonts w:cstheme="minorHAnsi"/>
              </w:rPr>
              <w:t xml:space="preserve">priložiti dokaze o izvršenim aktivnostima, izvršenim plaćanjima </w:t>
            </w:r>
            <w:r w:rsidR="007D6803">
              <w:rPr>
                <w:rFonts w:cstheme="minorHAnsi"/>
              </w:rPr>
              <w:t xml:space="preserve">nadoknada za otklanjane štete od potresa </w:t>
            </w:r>
            <w:r>
              <w:rPr>
                <w:rFonts w:cstheme="minorHAnsi"/>
              </w:rPr>
              <w:t xml:space="preserve">i </w:t>
            </w:r>
            <w:r w:rsidR="0035167A">
              <w:rPr>
                <w:rFonts w:cstheme="minorHAnsi"/>
              </w:rPr>
              <w:t>ostalim potrebnim podacima nužnim za provjeru</w:t>
            </w:r>
            <w:r w:rsidR="0054290F">
              <w:rPr>
                <w:rFonts w:cstheme="minorHAnsi"/>
              </w:rPr>
              <w:t xml:space="preserve"> prihvatljivosti aktivnosti i troškova po predloženom projektu u skladu sa odr</w:t>
            </w:r>
            <w:r w:rsidR="0035167A">
              <w:rPr>
                <w:rFonts w:cstheme="minorHAnsi"/>
              </w:rPr>
              <w:t>e</w:t>
            </w:r>
            <w:bookmarkStart w:id="0" w:name="_GoBack"/>
            <w:bookmarkEnd w:id="0"/>
            <w:r w:rsidR="0054290F">
              <w:rPr>
                <w:rFonts w:cstheme="minorHAnsi"/>
              </w:rPr>
              <w:t>dbama ovog Poziva</w:t>
            </w:r>
            <w:r w:rsidR="00F81E3E">
              <w:rPr>
                <w:rFonts w:cstheme="minorHAnsi"/>
              </w:rPr>
              <w:t>.</w:t>
            </w:r>
          </w:p>
          <w:p w:rsidR="00F20752" w:rsidRPr="00D62C11" w:rsidRDefault="00F81E3E" w:rsidP="00FC00DE">
            <w:pPr>
              <w:jc w:val="both"/>
              <w:rPr>
                <w:rFonts w:cstheme="minorHAnsi"/>
              </w:rPr>
            </w:pPr>
            <w:r>
              <w:rPr>
                <w:rFonts w:cstheme="minorHAnsi"/>
              </w:rPr>
              <w:t>Skorom i</w:t>
            </w:r>
            <w:r w:rsidR="00FC00DE">
              <w:rPr>
                <w:rFonts w:cstheme="minorHAnsi"/>
              </w:rPr>
              <w:t>zmjenom P</w:t>
            </w:r>
            <w:r>
              <w:rPr>
                <w:rFonts w:cstheme="minorHAnsi"/>
              </w:rPr>
              <w:t xml:space="preserve">oziva biti će </w:t>
            </w:r>
            <w:r w:rsidR="00FC00DE">
              <w:rPr>
                <w:rFonts w:cstheme="minorHAnsi"/>
              </w:rPr>
              <w:t>definirana</w:t>
            </w:r>
            <w:r>
              <w:rPr>
                <w:rFonts w:cstheme="minorHAnsi"/>
              </w:rPr>
              <w:t xml:space="preserve"> prihvatljivost troškova nastalih po prihvatljivim aktivnostima Poziva koje su dijelom pokrivene iz osiguranja od potresa </w:t>
            </w:r>
            <w:r w:rsidR="00FC00DE">
              <w:rPr>
                <w:rFonts w:cstheme="minorHAnsi"/>
              </w:rPr>
              <w:t xml:space="preserve">usklađivanjem </w:t>
            </w:r>
            <w:r>
              <w:rPr>
                <w:rFonts w:cstheme="minorHAnsi"/>
              </w:rPr>
              <w:t xml:space="preserve">sa </w:t>
            </w:r>
            <w:r w:rsidR="00FC00DE">
              <w:rPr>
                <w:rFonts w:cstheme="minorHAnsi"/>
              </w:rPr>
              <w:t xml:space="preserve">navedenom </w:t>
            </w:r>
            <w:r>
              <w:rPr>
                <w:rFonts w:cstheme="minorHAnsi"/>
              </w:rPr>
              <w:t>Uredbom</w:t>
            </w:r>
            <w:r w:rsidRPr="00F81E3E">
              <w:rPr>
                <w:rFonts w:cstheme="minorHAnsi"/>
              </w:rPr>
              <w:t xml:space="preserve"> Vijeća (EZ) br. 2012/2002</w:t>
            </w:r>
            <w:r>
              <w:rPr>
                <w:rFonts w:cstheme="minorHAnsi"/>
              </w:rPr>
              <w:t>.</w:t>
            </w:r>
          </w:p>
        </w:tc>
      </w:tr>
      <w:tr w:rsidR="003921C7" w:rsidRPr="00D62C11" w:rsidTr="00031BB1">
        <w:tc>
          <w:tcPr>
            <w:tcW w:w="7694" w:type="dxa"/>
          </w:tcPr>
          <w:p w:rsidR="003921C7" w:rsidRDefault="003921C7" w:rsidP="003921C7">
            <w:pPr>
              <w:jc w:val="both"/>
              <w:rPr>
                <w:rFonts w:cstheme="minorHAnsi"/>
              </w:rPr>
            </w:pPr>
            <w:r w:rsidRPr="008F0373">
              <w:rPr>
                <w:rFonts w:cstheme="minorHAnsi"/>
              </w:rPr>
              <w:t>Kako je zamišljena evakuacija građe zbo</w:t>
            </w:r>
            <w:r>
              <w:rPr>
                <w:rFonts w:cstheme="minorHAnsi"/>
              </w:rPr>
              <w:t>g konstruktivne sanacije u sluča</w:t>
            </w:r>
            <w:r w:rsidRPr="008F0373">
              <w:rPr>
                <w:rFonts w:cstheme="minorHAnsi"/>
              </w:rPr>
              <w:t>jevima da muzej nema zasebnu zgradu čuvaonice a nadležno tijelo nije osiguralo adekvatan zajednički prostor za privremeni smještaj muzejske građe koja je zaštićeno kulturno dobro?</w:t>
            </w:r>
            <w:r>
              <w:rPr>
                <w:rFonts w:cstheme="minorHAnsi"/>
              </w:rPr>
              <w:t xml:space="preserve"> </w:t>
            </w:r>
          </w:p>
          <w:p w:rsidR="003921C7" w:rsidRPr="005053D8" w:rsidRDefault="003921C7" w:rsidP="003921C7">
            <w:pPr>
              <w:jc w:val="both"/>
              <w:rPr>
                <w:rFonts w:cstheme="minorHAnsi"/>
              </w:rPr>
            </w:pPr>
          </w:p>
        </w:tc>
        <w:tc>
          <w:tcPr>
            <w:tcW w:w="7694" w:type="dxa"/>
          </w:tcPr>
          <w:p w:rsidR="003921C7" w:rsidRDefault="003921C7" w:rsidP="003921C7">
            <w:pPr>
              <w:jc w:val="both"/>
              <w:rPr>
                <w:rFonts w:cstheme="minorHAnsi"/>
              </w:rPr>
            </w:pPr>
            <w:r>
              <w:rPr>
                <w:rFonts w:cstheme="minorHAnsi"/>
              </w:rPr>
              <w:t xml:space="preserve">Idejnim projektom obnove zgrade treba biti obuhvaćeno zbrinjavanje građe </w:t>
            </w:r>
            <w:r>
              <w:t xml:space="preserve"> </w:t>
            </w:r>
            <w:r w:rsidRPr="00680693">
              <w:rPr>
                <w:rFonts w:cstheme="minorHAnsi"/>
              </w:rPr>
              <w:t>koja je zaštićeno kulturno dobro</w:t>
            </w:r>
            <w:r>
              <w:rPr>
                <w:rFonts w:cstheme="minorHAnsi"/>
              </w:rPr>
              <w:t>. Do obave Poziva zbrinuta je ugrožena i oštećena pokretna baština dok će zbrinjavanje u svrhu radova sanacije biti riješeno projektnom dokumentacijom za obnovu do početka radova na obnovi konstrukcije.</w:t>
            </w:r>
          </w:p>
        </w:tc>
      </w:tr>
      <w:tr w:rsidR="003921C7" w:rsidRPr="00D62C11" w:rsidTr="00031BB1">
        <w:tc>
          <w:tcPr>
            <w:tcW w:w="7694" w:type="dxa"/>
          </w:tcPr>
          <w:p w:rsidR="003921C7" w:rsidRDefault="003921C7" w:rsidP="003921C7">
            <w:pPr>
              <w:jc w:val="both"/>
              <w:rPr>
                <w:rFonts w:cstheme="minorHAnsi"/>
              </w:rPr>
            </w:pPr>
            <w:r>
              <w:rPr>
                <w:rFonts w:cstheme="minorHAnsi"/>
              </w:rPr>
              <w:lastRenderedPageBreak/>
              <w:t xml:space="preserve">U </w:t>
            </w:r>
            <w:r w:rsidRPr="000F720B">
              <w:rPr>
                <w:rFonts w:cstheme="minorHAnsi"/>
              </w:rPr>
              <w:t>toč</w:t>
            </w:r>
            <w:r>
              <w:rPr>
                <w:rFonts w:cstheme="minorHAnsi"/>
              </w:rPr>
              <w:t>k</w:t>
            </w:r>
            <w:r w:rsidRPr="000F720B">
              <w:rPr>
                <w:rFonts w:cstheme="minorHAnsi"/>
              </w:rPr>
              <w:t xml:space="preserve">i 2.6. Prihvatljive aktivnosti operacije navodi se između ostalog i Aktivnost 2. Provedba mjera zaštite kulturne baštine-izvođenje radova obnove. Prema Uputama, u okviru ove aktivnosti prihvatljivi su radovi obnove s ciljem provedbe mjera zaštite kulturne baštine, a i uključuju i sve hitne radnje poduzete neposredno nakon potresa.  </w:t>
            </w:r>
          </w:p>
          <w:p w:rsidR="003921C7" w:rsidRPr="00085E8A" w:rsidRDefault="003921C7" w:rsidP="003921C7">
            <w:pPr>
              <w:jc w:val="both"/>
              <w:rPr>
                <w:rFonts w:cstheme="minorHAnsi"/>
              </w:rPr>
            </w:pPr>
            <w:r w:rsidRPr="000F720B">
              <w:rPr>
                <w:rFonts w:cstheme="minorHAnsi"/>
              </w:rPr>
              <w:t xml:space="preserve">Jesu li u ovoj aktivnosti prihvatljivi samo radovi koji vraćaju objekt u prvobitno stanje, ili se mogu izvoditi i radovi koji će unaprijediti stanje objekta? S obzirom da su prihvatljivi radovi obnove s ciljem provedbe mjera zaštite kulturne baštine, znači li to da se mogu izvoditi radovi koji će poboljšati stanje objekta iako to prelazi radove nužne samo za vraćanje u prvobitno stanje, odnosno ako se radovi odnose na prilagodbu suvremenim uvjetima korištenja? </w:t>
            </w:r>
          </w:p>
        </w:tc>
        <w:tc>
          <w:tcPr>
            <w:tcW w:w="7694" w:type="dxa"/>
          </w:tcPr>
          <w:p w:rsidR="003921C7" w:rsidRPr="008C6EA4" w:rsidRDefault="003921C7" w:rsidP="003921C7">
            <w:pPr>
              <w:jc w:val="both"/>
              <w:rPr>
                <w:rFonts w:cstheme="minorHAnsi"/>
              </w:rPr>
            </w:pPr>
            <w:r>
              <w:rPr>
                <w:rFonts w:cstheme="minorHAnsi"/>
              </w:rPr>
              <w:t xml:space="preserve">Hitnim mjerama zaštite smatra se osiguranje ljudi i imovine, sprječavanje nastanka daljnje štete na kulturnom dobru i u njegovom neposrednom okruženju. Aktivnost 2 uključuje samo izvedbu radova prema projektu obnove konstrukcije (popravak, ojačanje ili cjelovita obnova konstrukcije), dakle, poboljšanje stanja konstrukcije je prihvatljivo. </w:t>
            </w:r>
          </w:p>
        </w:tc>
      </w:tr>
      <w:tr w:rsidR="003921C7" w:rsidRPr="00D62C11" w:rsidTr="00BE7D72">
        <w:tc>
          <w:tcPr>
            <w:tcW w:w="7694" w:type="dxa"/>
            <w:shd w:val="clear" w:color="auto" w:fill="FFFFFF" w:themeFill="background1"/>
          </w:tcPr>
          <w:p w:rsidR="003921C7" w:rsidRDefault="003921C7" w:rsidP="003921C7">
            <w:pPr>
              <w:jc w:val="both"/>
              <w:rPr>
                <w:rFonts w:cstheme="minorHAnsi"/>
              </w:rPr>
            </w:pPr>
            <w:r w:rsidRPr="00BE7D72">
              <w:rPr>
                <w:rFonts w:cstheme="minorHAnsi"/>
              </w:rPr>
              <w:t xml:space="preserve">Navedeni su u intervenciji 1 prihvatljivi projektantski poslovi, a u intervenciji 2 cjelovita dokumentacija koja nije prihvatljiv trošak a bez nje će biti nemoguće ustanove dovesti u funkciju (molim pojasniti kako </w:t>
            </w:r>
            <w:r>
              <w:rPr>
                <w:rFonts w:cstheme="minorHAnsi"/>
              </w:rPr>
              <w:t>je zamišljeno da se to na odgova</w:t>
            </w:r>
            <w:r w:rsidRPr="00BE7D72">
              <w:rPr>
                <w:rFonts w:cstheme="minorHAnsi"/>
              </w:rPr>
              <w:t>rajući način nadogradi ukoliko je to predmet dva poziva i mogu se javiti dva različita projektanta? Ka</w:t>
            </w:r>
            <w:r>
              <w:rPr>
                <w:rFonts w:cstheme="minorHAnsi"/>
              </w:rPr>
              <w:t>da i kako će se upotpuniti doku</w:t>
            </w:r>
            <w:r w:rsidRPr="00BE7D72">
              <w:rPr>
                <w:rFonts w:cstheme="minorHAnsi"/>
              </w:rPr>
              <w:t>m</w:t>
            </w:r>
            <w:r>
              <w:rPr>
                <w:rFonts w:cstheme="minorHAnsi"/>
              </w:rPr>
              <w:t>e</w:t>
            </w:r>
            <w:r w:rsidRPr="00BE7D72">
              <w:rPr>
                <w:rFonts w:cstheme="minorHAnsi"/>
              </w:rPr>
              <w:t>ntacija i na koji je način zamišljeno da će se javne zgrade poput muzeja dovesti u funkciju sigurnog posjeta i smještaja muzejske građe).</w:t>
            </w:r>
          </w:p>
          <w:p w:rsidR="003921C7" w:rsidRPr="005053D8" w:rsidRDefault="003921C7" w:rsidP="003921C7">
            <w:pPr>
              <w:jc w:val="both"/>
              <w:rPr>
                <w:rFonts w:cstheme="minorHAnsi"/>
              </w:rPr>
            </w:pPr>
          </w:p>
        </w:tc>
        <w:tc>
          <w:tcPr>
            <w:tcW w:w="7694" w:type="dxa"/>
          </w:tcPr>
          <w:p w:rsidR="003921C7" w:rsidRDefault="003921C7" w:rsidP="003921C7">
            <w:pPr>
              <w:jc w:val="both"/>
              <w:rPr>
                <w:rFonts w:cstheme="minorHAnsi"/>
              </w:rPr>
            </w:pPr>
            <w:r>
              <w:rPr>
                <w:rFonts w:cstheme="minorHAnsi"/>
              </w:rPr>
              <w:t xml:space="preserve">Iz Fonda solidarnosti Europske Unije moguće je financirati samo usluge i radove definirane ovim Pozivom, ostale usluge i radove biti će moguće financirati iz drugih izvora kada za to budu osigurana financijska sredstva. </w:t>
            </w:r>
          </w:p>
        </w:tc>
      </w:tr>
      <w:tr w:rsidR="003921C7" w:rsidRPr="00D62C11" w:rsidTr="00674DF7">
        <w:tc>
          <w:tcPr>
            <w:tcW w:w="7694" w:type="dxa"/>
          </w:tcPr>
          <w:p w:rsidR="003921C7" w:rsidRPr="00D62C11" w:rsidRDefault="003921C7" w:rsidP="003921C7">
            <w:pPr>
              <w:shd w:val="clear" w:color="auto" w:fill="FFFFFF" w:themeFill="background1"/>
              <w:jc w:val="both"/>
              <w:rPr>
                <w:rFonts w:cstheme="minorHAnsi"/>
              </w:rPr>
            </w:pPr>
            <w:r w:rsidRPr="00E52F44">
              <w:rPr>
                <w:rFonts w:cstheme="minorHAnsi"/>
              </w:rPr>
              <w:t>Prilikom učitavanja dokumentacije uz prijavu na Poziv za dodjelu bespovratnih sredstava ( KLASA: 612-05/21-01/147) javlja nam se greška Server responded with 0 code. Pokušali smo učitati zip file od 200MB u više pokušaja s dva različita računala i svaki puta izbaci navedenu grešku, ponekad nakon par sekundi, a ponekad nakon minute. Obzirom da zahtjev bez priložene dokumentacije nije potpun, na koji način možemo učitati podatke ili dostaviti traženu dokumentaciju?</w:t>
            </w:r>
          </w:p>
        </w:tc>
        <w:tc>
          <w:tcPr>
            <w:tcW w:w="7694" w:type="dxa"/>
          </w:tcPr>
          <w:p w:rsidR="003921C7" w:rsidRPr="002E30D9" w:rsidRDefault="003921C7" w:rsidP="003921C7">
            <w:pPr>
              <w:jc w:val="both"/>
              <w:rPr>
                <w:rFonts w:cstheme="minorHAnsi"/>
              </w:rPr>
            </w:pPr>
            <w:r>
              <w:rPr>
                <w:rFonts w:cstheme="minorHAnsi"/>
              </w:rPr>
              <w:t>Potrebno je koristiti Google Chrome preglednik, a dokumentacija, isključivo u zip formatu, smije biti veličine do najviše 100MB.</w:t>
            </w:r>
          </w:p>
        </w:tc>
      </w:tr>
    </w:tbl>
    <w:p w:rsidR="00D13182" w:rsidRDefault="00D13182" w:rsidP="004D7254">
      <w:pPr>
        <w:jc w:val="both"/>
      </w:pPr>
    </w:p>
    <w:sectPr w:rsidR="00D13182" w:rsidSect="00AD4C2D">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A54" w:rsidRDefault="00A10A54" w:rsidP="003E7EDA">
      <w:pPr>
        <w:spacing w:after="0" w:line="240" w:lineRule="auto"/>
      </w:pPr>
      <w:r>
        <w:separator/>
      </w:r>
    </w:p>
  </w:endnote>
  <w:endnote w:type="continuationSeparator" w:id="0">
    <w:p w:rsidR="00A10A54" w:rsidRDefault="00A10A54" w:rsidP="003E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38051"/>
      <w:docPartObj>
        <w:docPartGallery w:val="Page Numbers (Bottom of Page)"/>
        <w:docPartUnique/>
      </w:docPartObj>
    </w:sdtPr>
    <w:sdtEndPr/>
    <w:sdtContent>
      <w:p w:rsidR="003E7EDA" w:rsidRDefault="003E7EDA">
        <w:pPr>
          <w:pStyle w:val="Footer"/>
          <w:jc w:val="right"/>
        </w:pPr>
        <w:r>
          <w:fldChar w:fldCharType="begin"/>
        </w:r>
        <w:r>
          <w:instrText>PAGE   \* MERGEFORMAT</w:instrText>
        </w:r>
        <w:r>
          <w:fldChar w:fldCharType="separate"/>
        </w:r>
        <w:r w:rsidR="0035167A">
          <w:rPr>
            <w:noProof/>
          </w:rPr>
          <w:t>8</w:t>
        </w:r>
        <w:r>
          <w:fldChar w:fldCharType="end"/>
        </w:r>
      </w:p>
    </w:sdtContent>
  </w:sdt>
  <w:p w:rsidR="003E7EDA" w:rsidRDefault="003E7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A54" w:rsidRDefault="00A10A54" w:rsidP="003E7EDA">
      <w:pPr>
        <w:spacing w:after="0" w:line="240" w:lineRule="auto"/>
      </w:pPr>
      <w:r>
        <w:separator/>
      </w:r>
    </w:p>
  </w:footnote>
  <w:footnote w:type="continuationSeparator" w:id="0">
    <w:p w:rsidR="00A10A54" w:rsidRDefault="00A10A54" w:rsidP="003E7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3032"/>
    <w:multiLevelType w:val="hybridMultilevel"/>
    <w:tmpl w:val="51C691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A7564A4"/>
    <w:multiLevelType w:val="hybridMultilevel"/>
    <w:tmpl w:val="F9D87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6356A1D"/>
    <w:multiLevelType w:val="hybridMultilevel"/>
    <w:tmpl w:val="074E764A"/>
    <w:lvl w:ilvl="0" w:tplc="B9BA9B30">
      <w:start w:val="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B6E6492"/>
    <w:multiLevelType w:val="hybridMultilevel"/>
    <w:tmpl w:val="621AF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05317CF"/>
    <w:multiLevelType w:val="hybridMultilevel"/>
    <w:tmpl w:val="BE1499F6"/>
    <w:lvl w:ilvl="0" w:tplc="D95C5400">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9C749B5"/>
    <w:multiLevelType w:val="hybridMultilevel"/>
    <w:tmpl w:val="CAD6ED5A"/>
    <w:lvl w:ilvl="0" w:tplc="070EE368">
      <w:numFmt w:val="bullet"/>
      <w:lvlText w:val="-"/>
      <w:lvlJc w:val="left"/>
      <w:pPr>
        <w:ind w:left="1776" w:hanging="360"/>
      </w:pPr>
      <w:rPr>
        <w:rFonts w:ascii="Calibri" w:eastAsia="Calibri" w:hAnsi="Calibri" w:cs="Calibri"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FB"/>
    <w:rsid w:val="0000259F"/>
    <w:rsid w:val="00006E85"/>
    <w:rsid w:val="0002170B"/>
    <w:rsid w:val="0002412A"/>
    <w:rsid w:val="00025742"/>
    <w:rsid w:val="00027011"/>
    <w:rsid w:val="000279F0"/>
    <w:rsid w:val="00040AE0"/>
    <w:rsid w:val="00041289"/>
    <w:rsid w:val="0004293B"/>
    <w:rsid w:val="00064E5C"/>
    <w:rsid w:val="0006508A"/>
    <w:rsid w:val="0006583B"/>
    <w:rsid w:val="00085CED"/>
    <w:rsid w:val="00085E8A"/>
    <w:rsid w:val="0009050D"/>
    <w:rsid w:val="000A1A20"/>
    <w:rsid w:val="000B6261"/>
    <w:rsid w:val="000B7042"/>
    <w:rsid w:val="000D0AD1"/>
    <w:rsid w:val="000D0CC6"/>
    <w:rsid w:val="000E2D52"/>
    <w:rsid w:val="000F0081"/>
    <w:rsid w:val="000F218A"/>
    <w:rsid w:val="000F4908"/>
    <w:rsid w:val="000F5ACA"/>
    <w:rsid w:val="000F720B"/>
    <w:rsid w:val="00105676"/>
    <w:rsid w:val="00105FB0"/>
    <w:rsid w:val="00127E7D"/>
    <w:rsid w:val="00143616"/>
    <w:rsid w:val="001509AA"/>
    <w:rsid w:val="00164EA8"/>
    <w:rsid w:val="00166B24"/>
    <w:rsid w:val="00193969"/>
    <w:rsid w:val="0019401B"/>
    <w:rsid w:val="001C3213"/>
    <w:rsid w:val="001C45FF"/>
    <w:rsid w:val="001C5313"/>
    <w:rsid w:val="001C5887"/>
    <w:rsid w:val="001D4D37"/>
    <w:rsid w:val="001E45AD"/>
    <w:rsid w:val="001E6FC6"/>
    <w:rsid w:val="001F3EC6"/>
    <w:rsid w:val="00201173"/>
    <w:rsid w:val="00203D81"/>
    <w:rsid w:val="00210194"/>
    <w:rsid w:val="00212E55"/>
    <w:rsid w:val="00226178"/>
    <w:rsid w:val="002309E7"/>
    <w:rsid w:val="002346CE"/>
    <w:rsid w:val="00240C60"/>
    <w:rsid w:val="00264E75"/>
    <w:rsid w:val="002675BB"/>
    <w:rsid w:val="00277CB8"/>
    <w:rsid w:val="00281556"/>
    <w:rsid w:val="0028669F"/>
    <w:rsid w:val="00292CA8"/>
    <w:rsid w:val="002A07C5"/>
    <w:rsid w:val="002C02D9"/>
    <w:rsid w:val="002C681D"/>
    <w:rsid w:val="002E30D9"/>
    <w:rsid w:val="002E3176"/>
    <w:rsid w:val="002E52ED"/>
    <w:rsid w:val="00330E3A"/>
    <w:rsid w:val="00332BAB"/>
    <w:rsid w:val="003477FD"/>
    <w:rsid w:val="0035167A"/>
    <w:rsid w:val="00351F60"/>
    <w:rsid w:val="00364072"/>
    <w:rsid w:val="00375491"/>
    <w:rsid w:val="003805B8"/>
    <w:rsid w:val="00382BFD"/>
    <w:rsid w:val="003921C7"/>
    <w:rsid w:val="003947EA"/>
    <w:rsid w:val="00395165"/>
    <w:rsid w:val="003A1C97"/>
    <w:rsid w:val="003A2D11"/>
    <w:rsid w:val="003A50F6"/>
    <w:rsid w:val="003A5469"/>
    <w:rsid w:val="003B3ED4"/>
    <w:rsid w:val="003D3E93"/>
    <w:rsid w:val="003D5FAA"/>
    <w:rsid w:val="003D60EE"/>
    <w:rsid w:val="003E72D1"/>
    <w:rsid w:val="003E7EDA"/>
    <w:rsid w:val="00402A22"/>
    <w:rsid w:val="00402B20"/>
    <w:rsid w:val="00415193"/>
    <w:rsid w:val="00421509"/>
    <w:rsid w:val="00422B58"/>
    <w:rsid w:val="004325A3"/>
    <w:rsid w:val="004349F6"/>
    <w:rsid w:val="004424A2"/>
    <w:rsid w:val="00442740"/>
    <w:rsid w:val="004579F3"/>
    <w:rsid w:val="00460190"/>
    <w:rsid w:val="0046764B"/>
    <w:rsid w:val="0047470A"/>
    <w:rsid w:val="004778D3"/>
    <w:rsid w:val="0048151F"/>
    <w:rsid w:val="0048472A"/>
    <w:rsid w:val="00490131"/>
    <w:rsid w:val="00495FAA"/>
    <w:rsid w:val="004A513E"/>
    <w:rsid w:val="004B74F9"/>
    <w:rsid w:val="004C5C60"/>
    <w:rsid w:val="004D0DBC"/>
    <w:rsid w:val="004D30C6"/>
    <w:rsid w:val="004D7254"/>
    <w:rsid w:val="004D764B"/>
    <w:rsid w:val="005053D8"/>
    <w:rsid w:val="0054290F"/>
    <w:rsid w:val="0055504B"/>
    <w:rsid w:val="00562B9E"/>
    <w:rsid w:val="00563235"/>
    <w:rsid w:val="00570A8E"/>
    <w:rsid w:val="0057622B"/>
    <w:rsid w:val="00583186"/>
    <w:rsid w:val="005B7176"/>
    <w:rsid w:val="005B7FD9"/>
    <w:rsid w:val="005C35DB"/>
    <w:rsid w:val="005C5F91"/>
    <w:rsid w:val="005D5C4F"/>
    <w:rsid w:val="005F11BB"/>
    <w:rsid w:val="006010B3"/>
    <w:rsid w:val="00604287"/>
    <w:rsid w:val="00617114"/>
    <w:rsid w:val="0062092C"/>
    <w:rsid w:val="00627329"/>
    <w:rsid w:val="006321F9"/>
    <w:rsid w:val="00655A4F"/>
    <w:rsid w:val="006661C5"/>
    <w:rsid w:val="00674DF7"/>
    <w:rsid w:val="00677B59"/>
    <w:rsid w:val="00680693"/>
    <w:rsid w:val="006875A4"/>
    <w:rsid w:val="006B012A"/>
    <w:rsid w:val="006B0D2C"/>
    <w:rsid w:val="006B13AC"/>
    <w:rsid w:val="006C453F"/>
    <w:rsid w:val="006D04E6"/>
    <w:rsid w:val="00701668"/>
    <w:rsid w:val="00715CD0"/>
    <w:rsid w:val="00761884"/>
    <w:rsid w:val="00763F2F"/>
    <w:rsid w:val="0077621D"/>
    <w:rsid w:val="0078076F"/>
    <w:rsid w:val="00784ED3"/>
    <w:rsid w:val="00794D2B"/>
    <w:rsid w:val="007D077C"/>
    <w:rsid w:val="007D6803"/>
    <w:rsid w:val="007D6B5C"/>
    <w:rsid w:val="007D7980"/>
    <w:rsid w:val="007D7B0E"/>
    <w:rsid w:val="007E1153"/>
    <w:rsid w:val="007F2F29"/>
    <w:rsid w:val="007F4936"/>
    <w:rsid w:val="007F6223"/>
    <w:rsid w:val="00800661"/>
    <w:rsid w:val="00801294"/>
    <w:rsid w:val="00803F6A"/>
    <w:rsid w:val="008110AF"/>
    <w:rsid w:val="00816BB7"/>
    <w:rsid w:val="0082098B"/>
    <w:rsid w:val="00820E90"/>
    <w:rsid w:val="00824F6C"/>
    <w:rsid w:val="008409DD"/>
    <w:rsid w:val="00841273"/>
    <w:rsid w:val="00842F97"/>
    <w:rsid w:val="00843E32"/>
    <w:rsid w:val="00847B79"/>
    <w:rsid w:val="0086462D"/>
    <w:rsid w:val="008A3D9C"/>
    <w:rsid w:val="008C6EA4"/>
    <w:rsid w:val="008C6F26"/>
    <w:rsid w:val="008F0373"/>
    <w:rsid w:val="009029AD"/>
    <w:rsid w:val="00910355"/>
    <w:rsid w:val="009231DC"/>
    <w:rsid w:val="00932C0D"/>
    <w:rsid w:val="009404F3"/>
    <w:rsid w:val="0094255B"/>
    <w:rsid w:val="0096551C"/>
    <w:rsid w:val="00967DFB"/>
    <w:rsid w:val="00972E68"/>
    <w:rsid w:val="009770D9"/>
    <w:rsid w:val="0098129D"/>
    <w:rsid w:val="009902BE"/>
    <w:rsid w:val="00993DC0"/>
    <w:rsid w:val="009D4EEB"/>
    <w:rsid w:val="009F02DC"/>
    <w:rsid w:val="00A00343"/>
    <w:rsid w:val="00A10A54"/>
    <w:rsid w:val="00A3695F"/>
    <w:rsid w:val="00A3723A"/>
    <w:rsid w:val="00A757BF"/>
    <w:rsid w:val="00A804AC"/>
    <w:rsid w:val="00A817A3"/>
    <w:rsid w:val="00A95332"/>
    <w:rsid w:val="00AB45E1"/>
    <w:rsid w:val="00AD453E"/>
    <w:rsid w:val="00AD4C2D"/>
    <w:rsid w:val="00AE750C"/>
    <w:rsid w:val="00B30237"/>
    <w:rsid w:val="00B35684"/>
    <w:rsid w:val="00B42D46"/>
    <w:rsid w:val="00B452A5"/>
    <w:rsid w:val="00B578CF"/>
    <w:rsid w:val="00B76A9E"/>
    <w:rsid w:val="00B77D4A"/>
    <w:rsid w:val="00B93B93"/>
    <w:rsid w:val="00BB7BE1"/>
    <w:rsid w:val="00BD5A49"/>
    <w:rsid w:val="00BE6276"/>
    <w:rsid w:val="00BE7AF7"/>
    <w:rsid w:val="00BE7D72"/>
    <w:rsid w:val="00BF6061"/>
    <w:rsid w:val="00C0206C"/>
    <w:rsid w:val="00C1601E"/>
    <w:rsid w:val="00C163BC"/>
    <w:rsid w:val="00C23C64"/>
    <w:rsid w:val="00C33473"/>
    <w:rsid w:val="00C4655F"/>
    <w:rsid w:val="00C47830"/>
    <w:rsid w:val="00C51B8B"/>
    <w:rsid w:val="00C55CF5"/>
    <w:rsid w:val="00C562BB"/>
    <w:rsid w:val="00C6036D"/>
    <w:rsid w:val="00C7319B"/>
    <w:rsid w:val="00C758DE"/>
    <w:rsid w:val="00C77DB0"/>
    <w:rsid w:val="00C86D9A"/>
    <w:rsid w:val="00C871E2"/>
    <w:rsid w:val="00C966D5"/>
    <w:rsid w:val="00CA437F"/>
    <w:rsid w:val="00CC1B90"/>
    <w:rsid w:val="00CC53B1"/>
    <w:rsid w:val="00CC5A64"/>
    <w:rsid w:val="00CD3BFB"/>
    <w:rsid w:val="00CD7C62"/>
    <w:rsid w:val="00CF2397"/>
    <w:rsid w:val="00CF2B08"/>
    <w:rsid w:val="00D13182"/>
    <w:rsid w:val="00D25E8D"/>
    <w:rsid w:val="00D32737"/>
    <w:rsid w:val="00D3434B"/>
    <w:rsid w:val="00D44AD0"/>
    <w:rsid w:val="00D53031"/>
    <w:rsid w:val="00D53F51"/>
    <w:rsid w:val="00D62C11"/>
    <w:rsid w:val="00D73020"/>
    <w:rsid w:val="00D73D19"/>
    <w:rsid w:val="00D74004"/>
    <w:rsid w:val="00D85441"/>
    <w:rsid w:val="00DA1AE3"/>
    <w:rsid w:val="00DA44B7"/>
    <w:rsid w:val="00DB115E"/>
    <w:rsid w:val="00DD3BA3"/>
    <w:rsid w:val="00DD5A69"/>
    <w:rsid w:val="00DF266B"/>
    <w:rsid w:val="00DF42EF"/>
    <w:rsid w:val="00E00C17"/>
    <w:rsid w:val="00E1078D"/>
    <w:rsid w:val="00E176A1"/>
    <w:rsid w:val="00E21E90"/>
    <w:rsid w:val="00E224FA"/>
    <w:rsid w:val="00E23E12"/>
    <w:rsid w:val="00E47F24"/>
    <w:rsid w:val="00E526FB"/>
    <w:rsid w:val="00E52C51"/>
    <w:rsid w:val="00E52F44"/>
    <w:rsid w:val="00E535D1"/>
    <w:rsid w:val="00E541AB"/>
    <w:rsid w:val="00E80213"/>
    <w:rsid w:val="00E96512"/>
    <w:rsid w:val="00EC4E78"/>
    <w:rsid w:val="00EF287C"/>
    <w:rsid w:val="00F00C97"/>
    <w:rsid w:val="00F06AD1"/>
    <w:rsid w:val="00F20752"/>
    <w:rsid w:val="00F21E49"/>
    <w:rsid w:val="00F22E6F"/>
    <w:rsid w:val="00F22EEE"/>
    <w:rsid w:val="00F37575"/>
    <w:rsid w:val="00F37809"/>
    <w:rsid w:val="00F76561"/>
    <w:rsid w:val="00F76FFA"/>
    <w:rsid w:val="00F81E3E"/>
    <w:rsid w:val="00F86191"/>
    <w:rsid w:val="00F872A1"/>
    <w:rsid w:val="00F95560"/>
    <w:rsid w:val="00F97F99"/>
    <w:rsid w:val="00FA5937"/>
    <w:rsid w:val="00FB2425"/>
    <w:rsid w:val="00FB24FB"/>
    <w:rsid w:val="00FB7079"/>
    <w:rsid w:val="00FB7D1A"/>
    <w:rsid w:val="00FC00DE"/>
    <w:rsid w:val="00FC74F5"/>
    <w:rsid w:val="00FC7E28"/>
    <w:rsid w:val="00FD01E2"/>
    <w:rsid w:val="00FD5407"/>
    <w:rsid w:val="00FE4E09"/>
    <w:rsid w:val="00FF77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C36B7-E9AF-446B-875F-EA00F698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B0E"/>
    <w:pPr>
      <w:spacing w:after="0" w:line="240" w:lineRule="auto"/>
      <w:ind w:left="720"/>
    </w:pPr>
    <w:rPr>
      <w:rFonts w:ascii="Calibri" w:hAnsi="Calibri" w:cs="Calibri"/>
    </w:rPr>
  </w:style>
  <w:style w:type="paragraph" w:styleId="Header">
    <w:name w:val="header"/>
    <w:basedOn w:val="Normal"/>
    <w:link w:val="HeaderChar"/>
    <w:uiPriority w:val="99"/>
    <w:unhideWhenUsed/>
    <w:rsid w:val="003E7E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EDA"/>
  </w:style>
  <w:style w:type="paragraph" w:styleId="Footer">
    <w:name w:val="footer"/>
    <w:basedOn w:val="Normal"/>
    <w:link w:val="FooterChar"/>
    <w:uiPriority w:val="99"/>
    <w:unhideWhenUsed/>
    <w:rsid w:val="003E7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EDA"/>
  </w:style>
  <w:style w:type="paragraph" w:styleId="BalloonText">
    <w:name w:val="Balloon Text"/>
    <w:basedOn w:val="Normal"/>
    <w:link w:val="BalloonTextChar"/>
    <w:uiPriority w:val="99"/>
    <w:semiHidden/>
    <w:unhideWhenUsed/>
    <w:rsid w:val="003E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A"/>
    <w:rPr>
      <w:rFonts w:ascii="Segoe UI" w:hAnsi="Segoe UI" w:cs="Segoe UI"/>
      <w:sz w:val="18"/>
      <w:szCs w:val="18"/>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3A1C9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3A1C97"/>
    <w:rPr>
      <w:rFonts w:eastAsiaTheme="minorEastAsia"/>
      <w:sz w:val="20"/>
      <w:szCs w:val="20"/>
    </w:rPr>
  </w:style>
  <w:style w:type="paragraph" w:styleId="NoSpacing">
    <w:name w:val="No Spacing"/>
    <w:basedOn w:val="Normal"/>
    <w:uiPriority w:val="1"/>
    <w:qFormat/>
    <w:rsid w:val="00D62C11"/>
    <w:pPr>
      <w:spacing w:after="0" w:line="240" w:lineRule="auto"/>
    </w:pPr>
    <w:rPr>
      <w:rFonts w:eastAsiaTheme="minorEastAsia"/>
    </w:rPr>
  </w:style>
  <w:style w:type="character" w:customStyle="1" w:styleId="Bodytext2">
    <w:name w:val="Body text (2)"/>
    <w:basedOn w:val="DefaultParagraphFont"/>
    <w:rsid w:val="00D62C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73D19"/>
    <w:rPr>
      <w:vertAlign w:val="superscript"/>
    </w:rPr>
  </w:style>
  <w:style w:type="paragraph" w:customStyle="1" w:styleId="Char2">
    <w:name w:val="Char2"/>
    <w:basedOn w:val="Normal"/>
    <w:link w:val="FootnoteReference"/>
    <w:uiPriority w:val="99"/>
    <w:rsid w:val="00D73D19"/>
    <w:pPr>
      <w:spacing w:line="240" w:lineRule="exact"/>
    </w:pPr>
    <w:rPr>
      <w:vertAlign w:val="superscript"/>
    </w:rPr>
  </w:style>
  <w:style w:type="character" w:styleId="Hyperlink">
    <w:name w:val="Hyperlink"/>
    <w:basedOn w:val="DefaultParagraphFont"/>
    <w:uiPriority w:val="99"/>
    <w:unhideWhenUsed/>
    <w:rsid w:val="007D7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682">
      <w:bodyDiv w:val="1"/>
      <w:marLeft w:val="0"/>
      <w:marRight w:val="0"/>
      <w:marTop w:val="0"/>
      <w:marBottom w:val="0"/>
      <w:divBdr>
        <w:top w:val="none" w:sz="0" w:space="0" w:color="auto"/>
        <w:left w:val="none" w:sz="0" w:space="0" w:color="auto"/>
        <w:bottom w:val="none" w:sz="0" w:space="0" w:color="auto"/>
        <w:right w:val="none" w:sz="0" w:space="0" w:color="auto"/>
      </w:divBdr>
    </w:div>
    <w:div w:id="241915260">
      <w:bodyDiv w:val="1"/>
      <w:marLeft w:val="0"/>
      <w:marRight w:val="0"/>
      <w:marTop w:val="0"/>
      <w:marBottom w:val="0"/>
      <w:divBdr>
        <w:top w:val="none" w:sz="0" w:space="0" w:color="auto"/>
        <w:left w:val="none" w:sz="0" w:space="0" w:color="auto"/>
        <w:bottom w:val="none" w:sz="0" w:space="0" w:color="auto"/>
        <w:right w:val="none" w:sz="0" w:space="0" w:color="auto"/>
      </w:divBdr>
    </w:div>
    <w:div w:id="707534506">
      <w:bodyDiv w:val="1"/>
      <w:marLeft w:val="0"/>
      <w:marRight w:val="0"/>
      <w:marTop w:val="0"/>
      <w:marBottom w:val="0"/>
      <w:divBdr>
        <w:top w:val="none" w:sz="0" w:space="0" w:color="auto"/>
        <w:left w:val="none" w:sz="0" w:space="0" w:color="auto"/>
        <w:bottom w:val="none" w:sz="0" w:space="0" w:color="auto"/>
        <w:right w:val="none" w:sz="0" w:space="0" w:color="auto"/>
      </w:divBdr>
    </w:div>
    <w:div w:id="749620352">
      <w:bodyDiv w:val="1"/>
      <w:marLeft w:val="0"/>
      <w:marRight w:val="0"/>
      <w:marTop w:val="0"/>
      <w:marBottom w:val="0"/>
      <w:divBdr>
        <w:top w:val="none" w:sz="0" w:space="0" w:color="auto"/>
        <w:left w:val="none" w:sz="0" w:space="0" w:color="auto"/>
        <w:bottom w:val="none" w:sz="0" w:space="0" w:color="auto"/>
        <w:right w:val="none" w:sz="0" w:space="0" w:color="auto"/>
      </w:divBdr>
    </w:div>
    <w:div w:id="895971636">
      <w:bodyDiv w:val="1"/>
      <w:marLeft w:val="0"/>
      <w:marRight w:val="0"/>
      <w:marTop w:val="0"/>
      <w:marBottom w:val="0"/>
      <w:divBdr>
        <w:top w:val="none" w:sz="0" w:space="0" w:color="auto"/>
        <w:left w:val="none" w:sz="0" w:space="0" w:color="auto"/>
        <w:bottom w:val="none" w:sz="0" w:space="0" w:color="auto"/>
        <w:right w:val="none" w:sz="0" w:space="0" w:color="auto"/>
      </w:divBdr>
    </w:div>
    <w:div w:id="1136919531">
      <w:bodyDiv w:val="1"/>
      <w:marLeft w:val="0"/>
      <w:marRight w:val="0"/>
      <w:marTop w:val="0"/>
      <w:marBottom w:val="0"/>
      <w:divBdr>
        <w:top w:val="none" w:sz="0" w:space="0" w:color="auto"/>
        <w:left w:val="none" w:sz="0" w:space="0" w:color="auto"/>
        <w:bottom w:val="none" w:sz="0" w:space="0" w:color="auto"/>
        <w:right w:val="none" w:sz="0" w:space="0" w:color="auto"/>
      </w:divBdr>
    </w:div>
    <w:div w:id="1217544072">
      <w:bodyDiv w:val="1"/>
      <w:marLeft w:val="0"/>
      <w:marRight w:val="0"/>
      <w:marTop w:val="0"/>
      <w:marBottom w:val="0"/>
      <w:divBdr>
        <w:top w:val="none" w:sz="0" w:space="0" w:color="auto"/>
        <w:left w:val="none" w:sz="0" w:space="0" w:color="auto"/>
        <w:bottom w:val="none" w:sz="0" w:space="0" w:color="auto"/>
        <w:right w:val="none" w:sz="0" w:space="0" w:color="auto"/>
      </w:divBdr>
    </w:div>
    <w:div w:id="1224215870">
      <w:bodyDiv w:val="1"/>
      <w:marLeft w:val="0"/>
      <w:marRight w:val="0"/>
      <w:marTop w:val="0"/>
      <w:marBottom w:val="0"/>
      <w:divBdr>
        <w:top w:val="none" w:sz="0" w:space="0" w:color="auto"/>
        <w:left w:val="none" w:sz="0" w:space="0" w:color="auto"/>
        <w:bottom w:val="none" w:sz="0" w:space="0" w:color="auto"/>
        <w:right w:val="none" w:sz="0" w:space="0" w:color="auto"/>
      </w:divBdr>
    </w:div>
    <w:div w:id="1263879005">
      <w:bodyDiv w:val="1"/>
      <w:marLeft w:val="0"/>
      <w:marRight w:val="0"/>
      <w:marTop w:val="0"/>
      <w:marBottom w:val="0"/>
      <w:divBdr>
        <w:top w:val="none" w:sz="0" w:space="0" w:color="auto"/>
        <w:left w:val="none" w:sz="0" w:space="0" w:color="auto"/>
        <w:bottom w:val="none" w:sz="0" w:space="0" w:color="auto"/>
        <w:right w:val="none" w:sz="0" w:space="0" w:color="auto"/>
      </w:divBdr>
    </w:div>
    <w:div w:id="1289705035">
      <w:bodyDiv w:val="1"/>
      <w:marLeft w:val="0"/>
      <w:marRight w:val="0"/>
      <w:marTop w:val="0"/>
      <w:marBottom w:val="0"/>
      <w:divBdr>
        <w:top w:val="none" w:sz="0" w:space="0" w:color="auto"/>
        <w:left w:val="none" w:sz="0" w:space="0" w:color="auto"/>
        <w:bottom w:val="none" w:sz="0" w:space="0" w:color="auto"/>
        <w:right w:val="none" w:sz="0" w:space="0" w:color="auto"/>
      </w:divBdr>
    </w:div>
    <w:div w:id="1325626196">
      <w:bodyDiv w:val="1"/>
      <w:marLeft w:val="0"/>
      <w:marRight w:val="0"/>
      <w:marTop w:val="0"/>
      <w:marBottom w:val="0"/>
      <w:divBdr>
        <w:top w:val="none" w:sz="0" w:space="0" w:color="auto"/>
        <w:left w:val="none" w:sz="0" w:space="0" w:color="auto"/>
        <w:bottom w:val="none" w:sz="0" w:space="0" w:color="auto"/>
        <w:right w:val="none" w:sz="0" w:space="0" w:color="auto"/>
      </w:divBdr>
    </w:div>
    <w:div w:id="1373114725">
      <w:bodyDiv w:val="1"/>
      <w:marLeft w:val="0"/>
      <w:marRight w:val="0"/>
      <w:marTop w:val="0"/>
      <w:marBottom w:val="0"/>
      <w:divBdr>
        <w:top w:val="none" w:sz="0" w:space="0" w:color="auto"/>
        <w:left w:val="none" w:sz="0" w:space="0" w:color="auto"/>
        <w:bottom w:val="none" w:sz="0" w:space="0" w:color="auto"/>
        <w:right w:val="none" w:sz="0" w:space="0" w:color="auto"/>
      </w:divBdr>
    </w:div>
    <w:div w:id="1539051274">
      <w:bodyDiv w:val="1"/>
      <w:marLeft w:val="0"/>
      <w:marRight w:val="0"/>
      <w:marTop w:val="0"/>
      <w:marBottom w:val="0"/>
      <w:divBdr>
        <w:top w:val="none" w:sz="0" w:space="0" w:color="auto"/>
        <w:left w:val="none" w:sz="0" w:space="0" w:color="auto"/>
        <w:bottom w:val="none" w:sz="0" w:space="0" w:color="auto"/>
        <w:right w:val="none" w:sz="0" w:space="0" w:color="auto"/>
      </w:divBdr>
    </w:div>
    <w:div w:id="1566140862">
      <w:bodyDiv w:val="1"/>
      <w:marLeft w:val="0"/>
      <w:marRight w:val="0"/>
      <w:marTop w:val="0"/>
      <w:marBottom w:val="0"/>
      <w:divBdr>
        <w:top w:val="none" w:sz="0" w:space="0" w:color="auto"/>
        <w:left w:val="none" w:sz="0" w:space="0" w:color="auto"/>
        <w:bottom w:val="none" w:sz="0" w:space="0" w:color="auto"/>
        <w:right w:val="none" w:sz="0" w:space="0" w:color="auto"/>
      </w:divBdr>
    </w:div>
    <w:div w:id="1661427121">
      <w:bodyDiv w:val="1"/>
      <w:marLeft w:val="0"/>
      <w:marRight w:val="0"/>
      <w:marTop w:val="0"/>
      <w:marBottom w:val="0"/>
      <w:divBdr>
        <w:top w:val="none" w:sz="0" w:space="0" w:color="auto"/>
        <w:left w:val="none" w:sz="0" w:space="0" w:color="auto"/>
        <w:bottom w:val="none" w:sz="0" w:space="0" w:color="auto"/>
        <w:right w:val="none" w:sz="0" w:space="0" w:color="auto"/>
      </w:divBdr>
    </w:div>
    <w:div w:id="1665817803">
      <w:bodyDiv w:val="1"/>
      <w:marLeft w:val="0"/>
      <w:marRight w:val="0"/>
      <w:marTop w:val="0"/>
      <w:marBottom w:val="0"/>
      <w:divBdr>
        <w:top w:val="none" w:sz="0" w:space="0" w:color="auto"/>
        <w:left w:val="none" w:sz="0" w:space="0" w:color="auto"/>
        <w:bottom w:val="none" w:sz="0" w:space="0" w:color="auto"/>
        <w:right w:val="none" w:sz="0" w:space="0" w:color="auto"/>
      </w:divBdr>
    </w:div>
    <w:div w:id="1908299145">
      <w:bodyDiv w:val="1"/>
      <w:marLeft w:val="0"/>
      <w:marRight w:val="0"/>
      <w:marTop w:val="0"/>
      <w:marBottom w:val="0"/>
      <w:divBdr>
        <w:top w:val="none" w:sz="0" w:space="0" w:color="auto"/>
        <w:left w:val="none" w:sz="0" w:space="0" w:color="auto"/>
        <w:bottom w:val="none" w:sz="0" w:space="0" w:color="auto"/>
        <w:right w:val="none" w:sz="0" w:space="0" w:color="auto"/>
      </w:divBdr>
    </w:div>
    <w:div w:id="1930121272">
      <w:bodyDiv w:val="1"/>
      <w:marLeft w:val="0"/>
      <w:marRight w:val="0"/>
      <w:marTop w:val="0"/>
      <w:marBottom w:val="0"/>
      <w:divBdr>
        <w:top w:val="none" w:sz="0" w:space="0" w:color="auto"/>
        <w:left w:val="none" w:sz="0" w:space="0" w:color="auto"/>
        <w:bottom w:val="none" w:sz="0" w:space="0" w:color="auto"/>
        <w:right w:val="none" w:sz="0" w:space="0" w:color="auto"/>
      </w:divBdr>
    </w:div>
    <w:div w:id="2065912418">
      <w:bodyDiv w:val="1"/>
      <w:marLeft w:val="0"/>
      <w:marRight w:val="0"/>
      <w:marTop w:val="0"/>
      <w:marBottom w:val="0"/>
      <w:divBdr>
        <w:top w:val="none" w:sz="0" w:space="0" w:color="auto"/>
        <w:left w:val="none" w:sz="0" w:space="0" w:color="auto"/>
        <w:bottom w:val="none" w:sz="0" w:space="0" w:color="auto"/>
        <w:right w:val="none" w:sz="0" w:space="0" w:color="auto"/>
      </w:divBdr>
    </w:div>
    <w:div w:id="21005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ulture.gov.hr/?id=204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prijavnice.min-kulture.hr/e-pisarnica"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029C8-2EAB-450A-B16E-37AB5D83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4763</Words>
  <Characters>27151</Characters>
  <Application>Microsoft Office Word</Application>
  <DocSecurity>0</DocSecurity>
  <Lines>226</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Petek</dc:creator>
  <cp:keywords/>
  <dc:description/>
  <cp:lastModifiedBy>Kristina Zloušić Iđaković</cp:lastModifiedBy>
  <cp:revision>3</cp:revision>
  <cp:lastPrinted>2021-02-08T08:58:00Z</cp:lastPrinted>
  <dcterms:created xsi:type="dcterms:W3CDTF">2021-02-09T23:58:00Z</dcterms:created>
  <dcterms:modified xsi:type="dcterms:W3CDTF">2021-02-10T07:38:00Z</dcterms:modified>
</cp:coreProperties>
</file>